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b"/>
        <w:tblpPr w:leftFromText="181" w:rightFromText="181" w:vertAnchor="page" w:horzAnchor="margin" w:tblpXSpec="center" w:tblpY="1270"/>
        <w:tblW w:w="10680" w:type="dxa"/>
        <w:jc w:val="center"/>
        <w:tblLook w:val="04A0" w:firstRow="1" w:lastRow="0" w:firstColumn="1" w:lastColumn="0" w:noHBand="0" w:noVBand="1"/>
      </w:tblPr>
      <w:tblGrid>
        <w:gridCol w:w="1560"/>
        <w:gridCol w:w="8461"/>
        <w:gridCol w:w="659"/>
      </w:tblGrid>
      <w:tr w:rsidR="009D70D4" w14:paraId="00E1F0A4" w14:textId="77777777">
        <w:trPr>
          <w:jc w:val="center"/>
        </w:trPr>
        <w:tc>
          <w:tcPr>
            <w:tcW w:w="1560" w:type="dxa"/>
            <w:vMerge w:val="restart"/>
            <w:tcBorders>
              <w:top w:val="nil"/>
              <w:left w:val="nil"/>
              <w:bottom w:val="nil"/>
              <w:right w:val="nil"/>
            </w:tcBorders>
          </w:tcPr>
          <w:p w14:paraId="5BB66BA9" w14:textId="77777777" w:rsidR="009D70D4" w:rsidRDefault="009D70D4">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14:paraId="004D13CE" w14:textId="77777777" w:rsidR="009D70D4" w:rsidRDefault="004F33D2">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Министерство Российской Федерации</w:t>
            </w:r>
          </w:p>
          <w:p w14:paraId="27FD7E69" w14:textId="77777777" w:rsidR="009D70D4" w:rsidRDefault="004F33D2">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по делам гражданкой обороны, </w:t>
            </w:r>
          </w:p>
          <w:p w14:paraId="42E73AF1" w14:textId="77777777" w:rsidR="009D70D4" w:rsidRDefault="004F33D2">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чрезвычайным ситуациям и ликвидации последствий </w:t>
            </w:r>
          </w:p>
          <w:p w14:paraId="3BCD0BA3" w14:textId="77777777" w:rsidR="009D70D4" w:rsidRDefault="004F33D2">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стихийных бедствий</w:t>
            </w:r>
          </w:p>
          <w:p w14:paraId="44444F1F" w14:textId="77777777" w:rsidR="009D70D4" w:rsidRDefault="009D70D4">
            <w:pPr>
              <w:jc w:val="center"/>
              <w:rPr>
                <w:rFonts w:ascii="Times New Roman" w:eastAsia="Times New Roman" w:hAnsi="Times New Roman"/>
                <w:b/>
                <w:color w:val="FFFFFF" w:themeColor="background1"/>
                <w:sz w:val="28"/>
                <w:szCs w:val="28"/>
              </w:rPr>
            </w:pPr>
          </w:p>
        </w:tc>
        <w:tc>
          <w:tcPr>
            <w:tcW w:w="659" w:type="dxa"/>
            <w:vMerge w:val="restart"/>
            <w:tcBorders>
              <w:top w:val="nil"/>
              <w:left w:val="nil"/>
              <w:bottom w:val="nil"/>
              <w:right w:val="nil"/>
            </w:tcBorders>
          </w:tcPr>
          <w:p w14:paraId="0B9C291D" w14:textId="77777777" w:rsidR="009D70D4" w:rsidRDefault="009D70D4">
            <w:pPr>
              <w:jc w:val="center"/>
              <w:rPr>
                <w:rFonts w:ascii="Times New Roman" w:eastAsia="Times New Roman" w:hAnsi="Times New Roman"/>
                <w:b/>
                <w:color w:val="FFFFFF" w:themeColor="background1"/>
                <w:sz w:val="28"/>
                <w:szCs w:val="28"/>
              </w:rPr>
            </w:pPr>
          </w:p>
        </w:tc>
      </w:tr>
      <w:tr w:rsidR="009D70D4" w14:paraId="1AECAD6A" w14:textId="77777777">
        <w:trPr>
          <w:jc w:val="center"/>
        </w:trPr>
        <w:tc>
          <w:tcPr>
            <w:tcW w:w="1560" w:type="dxa"/>
            <w:vMerge/>
            <w:tcBorders>
              <w:top w:val="nil"/>
              <w:left w:val="nil"/>
              <w:bottom w:val="nil"/>
              <w:right w:val="nil"/>
            </w:tcBorders>
          </w:tcPr>
          <w:p w14:paraId="76D97268" w14:textId="77777777" w:rsidR="009D70D4" w:rsidRDefault="009D70D4">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14:paraId="0F06EDC8" w14:textId="77777777" w:rsidR="009D70D4" w:rsidRDefault="004F33D2">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Федеральное государственное бюджетное учреждение «Всероссийский ордена “Знак Почета” </w:t>
            </w:r>
            <w:r>
              <w:rPr>
                <w:rFonts w:ascii="Times New Roman" w:eastAsia="Times New Roman" w:hAnsi="Times New Roman"/>
                <w:b/>
                <w:color w:val="FFFFFF" w:themeColor="background1"/>
                <w:sz w:val="32"/>
                <w:szCs w:val="32"/>
              </w:rPr>
              <w:t>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14:paraId="17DCC330" w14:textId="77777777" w:rsidR="009D70D4" w:rsidRDefault="009D70D4">
            <w:pPr>
              <w:jc w:val="center"/>
              <w:rPr>
                <w:rFonts w:ascii="Times New Roman" w:eastAsia="Times New Roman" w:hAnsi="Times New Roman"/>
                <w:color w:val="FFFFFF" w:themeColor="background1"/>
                <w:sz w:val="24"/>
                <w:szCs w:val="24"/>
              </w:rPr>
            </w:pPr>
          </w:p>
        </w:tc>
        <w:tc>
          <w:tcPr>
            <w:tcW w:w="659" w:type="dxa"/>
            <w:vMerge/>
            <w:tcBorders>
              <w:top w:val="nil"/>
              <w:left w:val="nil"/>
              <w:bottom w:val="nil"/>
              <w:right w:val="nil"/>
            </w:tcBorders>
          </w:tcPr>
          <w:p w14:paraId="0B38BE64" w14:textId="77777777" w:rsidR="009D70D4" w:rsidRDefault="009D70D4">
            <w:pPr>
              <w:jc w:val="center"/>
              <w:rPr>
                <w:rFonts w:ascii="Times New Roman" w:eastAsia="Times New Roman" w:hAnsi="Times New Roman"/>
                <w:b/>
                <w:color w:val="FFFFFF" w:themeColor="background1"/>
                <w:sz w:val="28"/>
                <w:szCs w:val="28"/>
              </w:rPr>
            </w:pPr>
          </w:p>
        </w:tc>
      </w:tr>
    </w:tbl>
    <w:p w14:paraId="04C57FFF"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noProof/>
          <w:sz w:val="24"/>
          <w:szCs w:val="24"/>
        </w:rPr>
        <w:drawing>
          <wp:anchor distT="0" distB="0" distL="0" distR="0" simplePos="0" relativeHeight="94" behindDoc="1" locked="0" layoutInCell="1" allowOverlap="1" wp14:anchorId="320245FA" wp14:editId="1C435DD7">
            <wp:simplePos x="0" y="0"/>
            <wp:positionH relativeFrom="column">
              <wp:posOffset>-810260</wp:posOffset>
            </wp:positionH>
            <wp:positionV relativeFrom="paragraph">
              <wp:posOffset>-1752600</wp:posOffset>
            </wp:positionV>
            <wp:extent cx="7547610"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8"/>
                    <a:stretch>
                      <a:fillRect/>
                    </a:stretch>
                  </pic:blipFill>
                  <pic:spPr bwMode="auto">
                    <a:xfrm>
                      <a:off x="0" y="0"/>
                      <a:ext cx="7547610" cy="10692130"/>
                    </a:xfrm>
                    <a:prstGeom prst="rect">
                      <a:avLst/>
                    </a:prstGeom>
                  </pic:spPr>
                </pic:pic>
              </a:graphicData>
            </a:graphic>
          </wp:anchor>
        </w:drawing>
      </w:r>
    </w:p>
    <w:p w14:paraId="27CC0DDD" w14:textId="77777777" w:rsidR="009D70D4" w:rsidRDefault="009D70D4">
      <w:pPr>
        <w:spacing w:line="240" w:lineRule="auto"/>
        <w:ind w:left="0" w:firstLine="0"/>
        <w:rPr>
          <w:rFonts w:ascii="Times New Roman" w:hAnsi="Times New Roman"/>
          <w:b/>
          <w:sz w:val="24"/>
          <w:szCs w:val="24"/>
        </w:rPr>
      </w:pPr>
    </w:p>
    <w:p w14:paraId="5A3CA1EA" w14:textId="77777777" w:rsidR="009D70D4" w:rsidRDefault="009D70D4">
      <w:pPr>
        <w:spacing w:line="240" w:lineRule="auto"/>
        <w:ind w:left="0" w:firstLine="0"/>
        <w:rPr>
          <w:rFonts w:ascii="Times New Roman" w:hAnsi="Times New Roman"/>
          <w:b/>
          <w:sz w:val="24"/>
          <w:szCs w:val="24"/>
        </w:rPr>
      </w:pPr>
    </w:p>
    <w:p w14:paraId="631C648C" w14:textId="77777777" w:rsidR="009D70D4" w:rsidRDefault="009D70D4">
      <w:pPr>
        <w:spacing w:line="240" w:lineRule="auto"/>
        <w:ind w:left="0" w:firstLine="0"/>
        <w:rPr>
          <w:rFonts w:ascii="Times New Roman" w:hAnsi="Times New Roman"/>
          <w:b/>
          <w:sz w:val="24"/>
          <w:szCs w:val="24"/>
        </w:rPr>
      </w:pPr>
    </w:p>
    <w:p w14:paraId="534A4731" w14:textId="77777777" w:rsidR="009D70D4" w:rsidRDefault="009D70D4">
      <w:pPr>
        <w:spacing w:line="240" w:lineRule="auto"/>
        <w:ind w:left="0" w:firstLine="0"/>
        <w:rPr>
          <w:rFonts w:ascii="Times New Roman" w:hAnsi="Times New Roman"/>
          <w:b/>
          <w:sz w:val="24"/>
          <w:szCs w:val="24"/>
        </w:rPr>
      </w:pPr>
    </w:p>
    <w:p w14:paraId="639A1810" w14:textId="77777777" w:rsidR="009D70D4" w:rsidRDefault="009D70D4">
      <w:pPr>
        <w:spacing w:line="240" w:lineRule="auto"/>
        <w:ind w:left="0" w:firstLine="0"/>
        <w:rPr>
          <w:rFonts w:ascii="Times New Roman" w:hAnsi="Times New Roman"/>
          <w:b/>
          <w:sz w:val="24"/>
          <w:szCs w:val="24"/>
        </w:rPr>
      </w:pPr>
    </w:p>
    <w:p w14:paraId="299A01EB" w14:textId="77777777" w:rsidR="009D70D4" w:rsidRDefault="009D70D4">
      <w:pPr>
        <w:spacing w:line="240" w:lineRule="auto"/>
        <w:ind w:left="0" w:firstLine="0"/>
        <w:rPr>
          <w:rFonts w:ascii="Times New Roman" w:hAnsi="Times New Roman"/>
          <w:b/>
          <w:sz w:val="24"/>
          <w:szCs w:val="24"/>
        </w:rPr>
      </w:pPr>
    </w:p>
    <w:p w14:paraId="144861A0" w14:textId="77777777" w:rsidR="009D70D4" w:rsidRDefault="009D70D4">
      <w:pPr>
        <w:ind w:left="0" w:firstLine="0"/>
        <w:jc w:val="center"/>
        <w:rPr>
          <w:rFonts w:ascii="Times New Roman" w:hAnsi="Times New Roman"/>
          <w:b/>
          <w:sz w:val="36"/>
          <w:szCs w:val="36"/>
        </w:rPr>
      </w:pPr>
    </w:p>
    <w:p w14:paraId="37D5F504" w14:textId="77777777" w:rsidR="009D70D4" w:rsidRDefault="004F33D2">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МЕТОДИЧЕСКИЕ РЕКОМЕНДАЦИИ</w:t>
      </w:r>
    </w:p>
    <w:p w14:paraId="262575A5" w14:textId="77777777" w:rsidR="009D70D4" w:rsidRDefault="004F33D2">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14:paraId="061EF098" w14:textId="77777777" w:rsidR="009D70D4" w:rsidRDefault="004F33D2">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p>
    <w:p w14:paraId="6C00ACCA" w14:textId="77777777" w:rsidR="009D70D4" w:rsidRDefault="009D70D4">
      <w:pPr>
        <w:spacing w:line="240" w:lineRule="auto"/>
        <w:ind w:left="0" w:firstLine="0"/>
        <w:jc w:val="center"/>
        <w:rPr>
          <w:rFonts w:ascii="Times New Roman" w:hAnsi="Times New Roman"/>
          <w:b/>
          <w:sz w:val="28"/>
          <w:szCs w:val="28"/>
        </w:rPr>
      </w:pPr>
    </w:p>
    <w:p w14:paraId="70F1BCB6"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04E191B9"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5CA02692"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06F48A01"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6E5F0F78"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4FE156E5"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12CF630A"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391733ED"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4A2FD4E7"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28077889"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41A7F8B6"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63FD28E5"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0216BDAD"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3D773937"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21DAC2A2"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60698E8D"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4C8E9EEC"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1673AC90" w14:textId="77777777" w:rsidR="009D70D4" w:rsidRDefault="009D70D4">
      <w:pPr>
        <w:spacing w:line="240" w:lineRule="auto"/>
        <w:ind w:left="0" w:firstLine="0"/>
        <w:jc w:val="center"/>
        <w:rPr>
          <w:rFonts w:ascii="Times New Roman" w:hAnsi="Times New Roman"/>
          <w:b/>
          <w:color w:val="FFFFFF" w:themeColor="background1"/>
          <w:sz w:val="24"/>
          <w:szCs w:val="24"/>
        </w:rPr>
      </w:pPr>
    </w:p>
    <w:p w14:paraId="6EAFC835" w14:textId="77777777" w:rsidR="009D70D4" w:rsidRDefault="009D70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14:paraId="68A0866C" w14:textId="77777777" w:rsidR="009D70D4" w:rsidRDefault="004F33D2">
      <w:pPr>
        <w:spacing w:after="200" w:line="276" w:lineRule="auto"/>
        <w:ind w:left="0" w:firstLine="0"/>
        <w:jc w:val="center"/>
        <w:rPr>
          <w:rFonts w:ascii="Times New Roman" w:eastAsia="Times New Roman" w:hAnsi="Times New Roman"/>
          <w:color w:val="FFFFFF" w:themeColor="background1"/>
          <w:sz w:val="28"/>
          <w:szCs w:val="28"/>
          <w:lang w:eastAsia="ru-RU"/>
        </w:rPr>
        <w:sectPr w:rsidR="009D70D4">
          <w:pgSz w:w="11906" w:h="16838"/>
          <w:pgMar w:top="1135" w:right="850" w:bottom="1134" w:left="1276" w:header="0" w:footer="0" w:gutter="0"/>
          <w:pgNumType w:start="1"/>
          <w:cols w:space="720"/>
          <w:formProt w:val="0"/>
          <w:docGrid w:linePitch="360"/>
        </w:sectPr>
      </w:pPr>
      <w:r>
        <w:rPr>
          <w:rFonts w:ascii="Times New Roman" w:eastAsia="Times New Roman" w:hAnsi="Times New Roman"/>
          <w:color w:val="FFFFFF" w:themeColor="background1"/>
          <w:sz w:val="28"/>
          <w:szCs w:val="28"/>
          <w:lang w:eastAsia="ru-RU"/>
        </w:rPr>
        <w:t>Москва 2022</w:t>
      </w:r>
    </w:p>
    <w:p w14:paraId="7151D019" w14:textId="77777777" w:rsidR="009D70D4" w:rsidRDefault="004F33D2">
      <w:pPr>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УДК 614.841.315</w:t>
      </w:r>
    </w:p>
    <w:p w14:paraId="6AA93A61" w14:textId="77777777" w:rsidR="009D70D4" w:rsidRDefault="004F33D2">
      <w:pPr>
        <w:spacing w:line="240" w:lineRule="auto"/>
        <w:rPr>
          <w:rFonts w:ascii="Times New Roman" w:eastAsia="Times New Roman" w:hAnsi="Times New Roman"/>
          <w:sz w:val="28"/>
          <w:szCs w:val="28"/>
        </w:rPr>
      </w:pPr>
      <w:r>
        <w:rPr>
          <w:rFonts w:ascii="Times New Roman" w:eastAsia="Times New Roman" w:hAnsi="Times New Roman"/>
          <w:sz w:val="28"/>
          <w:szCs w:val="28"/>
        </w:rPr>
        <w:t>ББК  38.96</w:t>
      </w:r>
    </w:p>
    <w:p w14:paraId="79317945" w14:textId="77777777" w:rsidR="009D70D4" w:rsidRDefault="004F33D2">
      <w:pPr>
        <w:spacing w:line="240" w:lineRule="auto"/>
        <w:ind w:firstLine="284"/>
        <w:rPr>
          <w:rFonts w:ascii="Times New Roman" w:eastAsia="Times New Roman" w:hAnsi="Times New Roman"/>
          <w:sz w:val="28"/>
          <w:szCs w:val="28"/>
        </w:rPr>
      </w:pPr>
      <w:r>
        <w:rPr>
          <w:rFonts w:ascii="Times New Roman" w:eastAsia="Times New Roman" w:hAnsi="Times New Roman"/>
          <w:sz w:val="28"/>
          <w:szCs w:val="28"/>
        </w:rPr>
        <w:t>М 54</w:t>
      </w:r>
    </w:p>
    <w:p w14:paraId="7A064AB1" w14:textId="77777777" w:rsidR="009D70D4" w:rsidRDefault="009D70D4">
      <w:pPr>
        <w:spacing w:line="240" w:lineRule="auto"/>
        <w:ind w:firstLine="624"/>
        <w:rPr>
          <w:rFonts w:ascii="Times New Roman" w:eastAsia="Times New Roman" w:hAnsi="Times New Roman"/>
          <w:sz w:val="28"/>
          <w:szCs w:val="28"/>
        </w:rPr>
      </w:pPr>
    </w:p>
    <w:p w14:paraId="5E6C679A" w14:textId="77777777" w:rsidR="009D70D4" w:rsidRDefault="004F33D2">
      <w:pPr>
        <w:jc w:val="center"/>
        <w:rPr>
          <w:rFonts w:ascii="Times New Roman" w:eastAsia="Times New Roman" w:hAnsi="Times New Roman"/>
          <w:b/>
          <w:sz w:val="28"/>
          <w:szCs w:val="28"/>
        </w:rPr>
      </w:pPr>
      <w:r>
        <w:rPr>
          <w:rFonts w:ascii="Times New Roman" w:eastAsia="Times New Roman" w:hAnsi="Times New Roman"/>
          <w:b/>
          <w:sz w:val="28"/>
          <w:szCs w:val="28"/>
        </w:rPr>
        <w:t>Авторский коллектив:</w:t>
      </w:r>
    </w:p>
    <w:p w14:paraId="7FCF7029" w14:textId="77777777" w:rsidR="009D70D4" w:rsidRDefault="004F33D2">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А.И. Рябиков – нач. отдела; А.А. Назаров – зам. нач. отдела; </w:t>
      </w:r>
    </w:p>
    <w:p w14:paraId="540EC057" w14:textId="77777777" w:rsidR="009D70D4" w:rsidRDefault="004F33D2">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Г.И. Смелков – гл. науч. сотр; В.А. Пехотиков – вед. науч. сотр.;</w:t>
      </w:r>
    </w:p>
    <w:p w14:paraId="54F5B5BA" w14:textId="77777777" w:rsidR="009D70D4" w:rsidRDefault="004F33D2">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Г.В. Боков – вед. науч. сотр; О.И. Грузинова – ст. науч. сотр;</w:t>
      </w:r>
    </w:p>
    <w:p w14:paraId="71497E87" w14:textId="77777777" w:rsidR="009D70D4" w:rsidRDefault="004F33D2">
      <w:pPr>
        <w:spacing w:line="240" w:lineRule="auto"/>
        <w:jc w:val="center"/>
        <w:rPr>
          <w:rFonts w:ascii="Times New Roman" w:eastAsia="Times New Roman" w:hAnsi="Times New Roman"/>
          <w:sz w:val="28"/>
          <w:szCs w:val="28"/>
        </w:rPr>
      </w:pPr>
      <w:r>
        <w:rPr>
          <w:rFonts w:ascii="Times New Roman" w:eastAsia="Times New Roman" w:hAnsi="Times New Roman"/>
          <w:i/>
          <w:sz w:val="28"/>
          <w:szCs w:val="28"/>
        </w:rPr>
        <w:t xml:space="preserve">В.И. Сибирко – нач. сектора </w:t>
      </w:r>
      <w:r>
        <w:rPr>
          <w:rFonts w:ascii="Times New Roman" w:eastAsia="Times New Roman" w:hAnsi="Times New Roman"/>
          <w:sz w:val="28"/>
          <w:szCs w:val="28"/>
        </w:rPr>
        <w:t>(ФГБУ ВНИИПО МЧС России)</w:t>
      </w:r>
    </w:p>
    <w:p w14:paraId="2B87F8B4" w14:textId="77777777" w:rsidR="009D70D4" w:rsidRDefault="009D70D4">
      <w:pPr>
        <w:spacing w:line="240" w:lineRule="auto"/>
        <w:ind w:left="0" w:firstLine="0"/>
        <w:jc w:val="center"/>
        <w:rPr>
          <w:rFonts w:ascii="Times New Roman" w:eastAsia="Times New Roman" w:hAnsi="Times New Roman"/>
          <w:sz w:val="28"/>
          <w:szCs w:val="28"/>
        </w:rPr>
      </w:pPr>
    </w:p>
    <w:tbl>
      <w:tblPr>
        <w:tblStyle w:val="afffb"/>
        <w:tblW w:w="9571" w:type="dxa"/>
        <w:tblLook w:val="04A0" w:firstRow="1" w:lastRow="0" w:firstColumn="1" w:lastColumn="0" w:noHBand="0" w:noVBand="1"/>
      </w:tblPr>
      <w:tblGrid>
        <w:gridCol w:w="817"/>
        <w:gridCol w:w="8754"/>
      </w:tblGrid>
      <w:tr w:rsidR="009D70D4" w14:paraId="2C1B4C3C" w14:textId="77777777">
        <w:tc>
          <w:tcPr>
            <w:tcW w:w="817" w:type="dxa"/>
            <w:tcBorders>
              <w:top w:val="nil"/>
              <w:left w:val="nil"/>
              <w:bottom w:val="nil"/>
              <w:right w:val="nil"/>
            </w:tcBorders>
          </w:tcPr>
          <w:p w14:paraId="1A5CEE61" w14:textId="77777777" w:rsidR="009D70D4" w:rsidRDefault="009D70D4">
            <w:pPr>
              <w:spacing w:line="240" w:lineRule="auto"/>
              <w:ind w:left="0" w:firstLine="0"/>
              <w:jc w:val="both"/>
              <w:rPr>
                <w:rFonts w:ascii="Times New Roman" w:eastAsia="Times New Roman" w:hAnsi="Times New Roman"/>
                <w:sz w:val="28"/>
                <w:szCs w:val="28"/>
              </w:rPr>
            </w:pPr>
          </w:p>
          <w:p w14:paraId="7A31C2AC" w14:textId="77777777" w:rsidR="009D70D4" w:rsidRDefault="004F33D2">
            <w:pPr>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 54</w:t>
            </w:r>
          </w:p>
        </w:tc>
        <w:tc>
          <w:tcPr>
            <w:tcW w:w="8753" w:type="dxa"/>
            <w:tcBorders>
              <w:top w:val="nil"/>
              <w:left w:val="nil"/>
              <w:bottom w:val="nil"/>
              <w:right w:val="nil"/>
            </w:tcBorders>
          </w:tcPr>
          <w:p w14:paraId="62062C9B" w14:textId="77777777" w:rsidR="009D70D4" w:rsidRDefault="004F33D2">
            <w:pPr>
              <w:spacing w:line="240" w:lineRule="auto"/>
              <w:ind w:left="0" w:firstLine="0"/>
              <w:jc w:val="both"/>
              <w:rPr>
                <w:rFonts w:ascii="Times New Roman" w:eastAsia="Times New Roman" w:hAnsi="Times New Roman"/>
                <w:sz w:val="28"/>
                <w:szCs w:val="28"/>
              </w:rPr>
            </w:pPr>
            <w:r>
              <w:rPr>
                <w:rFonts w:ascii="Times New Roman" w:eastAsia="Times New Roman" w:hAnsi="Times New Roman"/>
                <w:b/>
                <w:sz w:val="28"/>
                <w:szCs w:val="28"/>
              </w:rPr>
              <w:t>Метод</w:t>
            </w:r>
            <w:r>
              <w:rPr>
                <w:rFonts w:ascii="Times New Roman" w:eastAsia="Times New Roman" w:hAnsi="Times New Roman"/>
                <w:b/>
                <w:sz w:val="28"/>
                <w:szCs w:val="28"/>
              </w:rPr>
              <w:t>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ascii="Times New Roman" w:eastAsia="Times New Roman" w:hAnsi="Times New Roman"/>
                <w:sz w:val="28"/>
                <w:szCs w:val="28"/>
              </w:rPr>
              <w:t xml:space="preserve">. – 2-е изд. – </w:t>
            </w:r>
            <w:r>
              <w:rPr>
                <w:rFonts w:ascii="Times New Roman" w:eastAsia="Times New Roman" w:hAnsi="Times New Roman"/>
                <w:sz w:val="28"/>
                <w:szCs w:val="28"/>
              </w:rPr>
              <w:br/>
              <w:t>М.: ФГБУ ВНИИПО МЧС России, 2022. 80 с.</w:t>
            </w:r>
          </w:p>
          <w:p w14:paraId="21EA1459" w14:textId="77777777" w:rsidR="009D70D4" w:rsidRDefault="009D70D4">
            <w:pPr>
              <w:spacing w:line="240" w:lineRule="auto"/>
              <w:ind w:left="0" w:firstLine="0"/>
              <w:jc w:val="both"/>
              <w:rPr>
                <w:rFonts w:ascii="Times New Roman" w:eastAsia="Times New Roman" w:hAnsi="Times New Roman"/>
                <w:sz w:val="28"/>
                <w:szCs w:val="28"/>
              </w:rPr>
            </w:pPr>
          </w:p>
        </w:tc>
      </w:tr>
    </w:tbl>
    <w:p w14:paraId="2E487297" w14:textId="77777777" w:rsidR="009D70D4" w:rsidRDefault="004F33D2">
      <w:pPr>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w:t>
      </w:r>
      <w:r>
        <w:rPr>
          <w:rFonts w:ascii="Times New Roman" w:hAnsi="Times New Roman"/>
          <w:sz w:val="28"/>
          <w:szCs w:val="28"/>
        </w:rPr>
        <w:t>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w:t>
      </w:r>
      <w:r>
        <w:rPr>
          <w:rFonts w:ascii="Times New Roman" w:hAnsi="Times New Roman"/>
          <w:sz w:val="28"/>
          <w:szCs w:val="28"/>
        </w:rPr>
        <w:t>ЧС России в целях правового просвещения и правового информирования граждан и организаций.</w:t>
      </w:r>
    </w:p>
    <w:p w14:paraId="2C60C7B3" w14:textId="77777777" w:rsidR="009D70D4" w:rsidRDefault="004F33D2">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 xml:space="preserve">и общественных зданиях с </w:t>
      </w:r>
      <w:r>
        <w:rPr>
          <w:rFonts w:ascii="Times New Roman" w:hAnsi="Times New Roman"/>
          <w:sz w:val="28"/>
          <w:szCs w:val="28"/>
        </w:rPr>
        <w:t>применением технических средств.</w:t>
      </w:r>
    </w:p>
    <w:p w14:paraId="17D9E463" w14:textId="77777777" w:rsidR="009D70D4" w:rsidRDefault="004F33D2">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14:paraId="1D1B72F3" w14:textId="77777777" w:rsidR="009D70D4" w:rsidRDefault="004F33D2">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w:t>
      </w:r>
      <w:r>
        <w:rPr>
          <w:rFonts w:ascii="Times New Roman" w:hAnsi="Times New Roman"/>
          <w:sz w:val="28"/>
          <w:szCs w:val="28"/>
        </w:rPr>
        <w:t>ормативным документом.</w:t>
      </w:r>
    </w:p>
    <w:p w14:paraId="4115849B" w14:textId="77777777" w:rsidR="009D70D4" w:rsidRDefault="009D70D4">
      <w:pPr>
        <w:spacing w:line="240" w:lineRule="auto"/>
        <w:ind w:left="0" w:firstLine="567"/>
        <w:rPr>
          <w:rFonts w:ascii="Times New Roman" w:hAnsi="Times New Roman"/>
          <w:sz w:val="28"/>
          <w:szCs w:val="28"/>
        </w:rPr>
      </w:pPr>
    </w:p>
    <w:p w14:paraId="718D0E37" w14:textId="77777777" w:rsidR="009D70D4" w:rsidRDefault="009D70D4">
      <w:pPr>
        <w:spacing w:line="240" w:lineRule="auto"/>
        <w:ind w:left="0" w:firstLine="567"/>
        <w:rPr>
          <w:rFonts w:ascii="Times New Roman" w:hAnsi="Times New Roman"/>
          <w:sz w:val="28"/>
          <w:szCs w:val="28"/>
        </w:rPr>
      </w:pPr>
    </w:p>
    <w:p w14:paraId="4B674100" w14:textId="77777777" w:rsidR="009D70D4" w:rsidRDefault="009D70D4">
      <w:pPr>
        <w:spacing w:line="240" w:lineRule="auto"/>
        <w:ind w:left="0" w:firstLine="567"/>
        <w:rPr>
          <w:rFonts w:ascii="Times New Roman" w:hAnsi="Times New Roman"/>
          <w:sz w:val="28"/>
          <w:szCs w:val="28"/>
        </w:rPr>
      </w:pPr>
    </w:p>
    <w:p w14:paraId="533581ED" w14:textId="77777777" w:rsidR="009D70D4" w:rsidRDefault="009D70D4">
      <w:pPr>
        <w:spacing w:line="240" w:lineRule="auto"/>
        <w:ind w:left="0" w:firstLine="567"/>
        <w:rPr>
          <w:rFonts w:ascii="Times New Roman" w:hAnsi="Times New Roman"/>
          <w:sz w:val="28"/>
          <w:szCs w:val="28"/>
        </w:rPr>
      </w:pPr>
    </w:p>
    <w:p w14:paraId="46C654A3" w14:textId="77777777" w:rsidR="009D70D4" w:rsidRDefault="009D70D4">
      <w:pPr>
        <w:spacing w:line="240" w:lineRule="auto"/>
        <w:ind w:left="0" w:firstLine="567"/>
        <w:rPr>
          <w:rFonts w:ascii="Times New Roman" w:hAnsi="Times New Roman"/>
          <w:sz w:val="28"/>
          <w:szCs w:val="28"/>
        </w:rPr>
      </w:pPr>
    </w:p>
    <w:p w14:paraId="41A9CE80" w14:textId="77777777" w:rsidR="009D70D4" w:rsidRDefault="009D70D4">
      <w:pPr>
        <w:spacing w:line="240" w:lineRule="auto"/>
        <w:ind w:left="0" w:firstLine="567"/>
        <w:rPr>
          <w:rFonts w:ascii="Times New Roman" w:hAnsi="Times New Roman"/>
          <w:sz w:val="28"/>
          <w:szCs w:val="28"/>
        </w:rPr>
      </w:pPr>
    </w:p>
    <w:p w14:paraId="2A63E3CF" w14:textId="77777777" w:rsidR="009D70D4" w:rsidRDefault="009D70D4">
      <w:pPr>
        <w:spacing w:line="240" w:lineRule="auto"/>
        <w:ind w:left="0" w:firstLine="567"/>
        <w:rPr>
          <w:rFonts w:ascii="Times New Roman" w:hAnsi="Times New Roman"/>
          <w:sz w:val="28"/>
          <w:szCs w:val="28"/>
        </w:rPr>
      </w:pPr>
    </w:p>
    <w:p w14:paraId="552757D6" w14:textId="77777777" w:rsidR="009D70D4" w:rsidRDefault="009D70D4">
      <w:pPr>
        <w:spacing w:line="240" w:lineRule="auto"/>
        <w:ind w:left="0" w:firstLine="567"/>
        <w:rPr>
          <w:rFonts w:ascii="Times New Roman" w:hAnsi="Times New Roman"/>
          <w:sz w:val="28"/>
          <w:szCs w:val="28"/>
        </w:rPr>
      </w:pPr>
    </w:p>
    <w:p w14:paraId="61618C33" w14:textId="77777777" w:rsidR="009D70D4" w:rsidRDefault="009D70D4">
      <w:pPr>
        <w:spacing w:line="240" w:lineRule="auto"/>
        <w:ind w:left="0" w:firstLine="567"/>
        <w:rPr>
          <w:rFonts w:ascii="Times New Roman" w:hAnsi="Times New Roman"/>
          <w:sz w:val="28"/>
          <w:szCs w:val="28"/>
        </w:rPr>
      </w:pPr>
    </w:p>
    <w:p w14:paraId="764C6A19" w14:textId="77777777" w:rsidR="009D70D4" w:rsidRDefault="004F33D2">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УДК 614.841.315</w:t>
      </w:r>
    </w:p>
    <w:p w14:paraId="6C8F3EA9" w14:textId="77777777" w:rsidR="009D70D4" w:rsidRDefault="004F33D2">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ББК  38.96</w:t>
      </w:r>
    </w:p>
    <w:p w14:paraId="4E63C3B8" w14:textId="77777777" w:rsidR="009D70D4" w:rsidRDefault="009D70D4">
      <w:pPr>
        <w:spacing w:line="240" w:lineRule="auto"/>
        <w:ind w:left="0" w:firstLine="567"/>
        <w:rPr>
          <w:rFonts w:ascii="Times New Roman" w:hAnsi="Times New Roman"/>
          <w:sz w:val="28"/>
          <w:szCs w:val="28"/>
        </w:rPr>
      </w:pPr>
    </w:p>
    <w:p w14:paraId="64583A17" w14:textId="77777777" w:rsidR="009D70D4" w:rsidRDefault="004F33D2">
      <w:pPr>
        <w:spacing w:line="240" w:lineRule="auto"/>
        <w:ind w:left="0" w:firstLine="482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caps/>
          <w:sz w:val="28"/>
          <w:szCs w:val="28"/>
        </w:rPr>
        <w:t xml:space="preserve"> мчс р</w:t>
      </w:r>
      <w:r>
        <w:rPr>
          <w:rFonts w:ascii="Times New Roman" w:eastAsia="Times New Roman" w:hAnsi="Times New Roman"/>
          <w:sz w:val="28"/>
          <w:szCs w:val="28"/>
        </w:rPr>
        <w:t>оссии, 2022</w:t>
      </w:r>
    </w:p>
    <w:p w14:paraId="27B972CD" w14:textId="77777777" w:rsidR="009D70D4" w:rsidRDefault="004F33D2">
      <w:pPr>
        <w:spacing w:line="240" w:lineRule="auto"/>
        <w:ind w:left="0" w:firstLine="4820"/>
        <w:rPr>
          <w:rFonts w:ascii="Times New Roman" w:eastAsia="Times New Roman" w:hAnsi="Times New Roman"/>
          <w:caps/>
          <w:sz w:val="28"/>
          <w:szCs w:val="28"/>
        </w:rPr>
      </w:pPr>
      <w:r>
        <w:rPr>
          <w:rFonts w:ascii="Times New Roman" w:eastAsia="Times New Roman" w:hAnsi="Times New Roman"/>
          <w:caps/>
          <w:sz w:val="28"/>
          <w:szCs w:val="28"/>
        </w:rPr>
        <w:t>© ДНПР МЧС Р</w:t>
      </w:r>
      <w:r>
        <w:rPr>
          <w:rFonts w:ascii="Times New Roman" w:eastAsia="Times New Roman" w:hAnsi="Times New Roman"/>
          <w:sz w:val="28"/>
          <w:szCs w:val="28"/>
        </w:rPr>
        <w:t>оссии</w:t>
      </w:r>
      <w:r>
        <w:rPr>
          <w:rFonts w:ascii="Times New Roman" w:eastAsia="Times New Roman" w:hAnsi="Times New Roman"/>
          <w:caps/>
          <w:sz w:val="28"/>
          <w:szCs w:val="28"/>
        </w:rPr>
        <w:t>, 2022</w:t>
      </w:r>
    </w:p>
    <w:p w14:paraId="1075F246" w14:textId="77777777" w:rsidR="009D70D4" w:rsidRDefault="004F33D2">
      <w:pPr>
        <w:spacing w:line="240" w:lineRule="auto"/>
        <w:ind w:left="0" w:firstLine="311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caps/>
          <w:sz w:val="28"/>
          <w:szCs w:val="28"/>
        </w:rPr>
        <w:t>фгБу вниипо мчс р</w:t>
      </w:r>
      <w:r>
        <w:rPr>
          <w:rFonts w:ascii="Times New Roman" w:eastAsia="Times New Roman" w:hAnsi="Times New Roman"/>
          <w:sz w:val="28"/>
          <w:szCs w:val="28"/>
        </w:rPr>
        <w:t>оссии, 2022</w:t>
      </w:r>
      <w:r>
        <w:br w:type="page"/>
      </w:r>
    </w:p>
    <w:p w14:paraId="17DC2C11"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14:paraId="74934A56" w14:textId="77777777" w:rsidR="009D70D4" w:rsidRDefault="009D70D4">
      <w:pPr>
        <w:spacing w:line="240" w:lineRule="auto"/>
        <w:ind w:left="0" w:firstLine="0"/>
        <w:jc w:val="center"/>
        <w:rPr>
          <w:rFonts w:ascii="Times New Roman" w:hAnsi="Times New Roman"/>
          <w:b/>
          <w:sz w:val="28"/>
          <w:szCs w:val="28"/>
        </w:rPr>
      </w:pPr>
    </w:p>
    <w:p w14:paraId="5197ADFE" w14:textId="77777777" w:rsidR="009D70D4" w:rsidRDefault="009D70D4">
      <w:pPr>
        <w:spacing w:line="240" w:lineRule="auto"/>
        <w:ind w:left="0" w:firstLine="0"/>
        <w:jc w:val="center"/>
        <w:rPr>
          <w:rFonts w:ascii="Times New Roman" w:hAnsi="Times New Roman"/>
          <w:sz w:val="28"/>
          <w:szCs w:val="28"/>
        </w:rPr>
      </w:pPr>
    </w:p>
    <w:tbl>
      <w:tblPr>
        <w:tblStyle w:val="afffb"/>
        <w:tblW w:w="5000" w:type="pct"/>
        <w:tblLook w:val="04A0" w:firstRow="1" w:lastRow="0" w:firstColumn="1" w:lastColumn="0" w:noHBand="0" w:noVBand="1"/>
      </w:tblPr>
      <w:tblGrid>
        <w:gridCol w:w="544"/>
        <w:gridCol w:w="802"/>
        <w:gridCol w:w="7798"/>
        <w:gridCol w:w="493"/>
      </w:tblGrid>
      <w:tr w:rsidR="009D70D4" w14:paraId="50DEACAD" w14:textId="77777777">
        <w:tc>
          <w:tcPr>
            <w:tcW w:w="8956" w:type="dxa"/>
            <w:gridSpan w:val="3"/>
            <w:tcBorders>
              <w:top w:val="nil"/>
              <w:left w:val="nil"/>
              <w:bottom w:val="nil"/>
              <w:right w:val="nil"/>
            </w:tcBorders>
          </w:tcPr>
          <w:p w14:paraId="42FAC0B7"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Введение…………………………………………………………………………</w:t>
            </w:r>
          </w:p>
          <w:p w14:paraId="28C00559" w14:textId="77777777" w:rsidR="009D70D4" w:rsidRDefault="009D70D4">
            <w:pPr>
              <w:spacing w:line="240" w:lineRule="auto"/>
              <w:ind w:left="0" w:firstLine="0"/>
              <w:rPr>
                <w:rFonts w:ascii="Times New Roman" w:hAnsi="Times New Roman"/>
                <w:sz w:val="28"/>
                <w:szCs w:val="28"/>
              </w:rPr>
            </w:pPr>
          </w:p>
        </w:tc>
        <w:tc>
          <w:tcPr>
            <w:tcW w:w="680" w:type="dxa"/>
            <w:tcBorders>
              <w:top w:val="nil"/>
              <w:left w:val="nil"/>
              <w:bottom w:val="nil"/>
              <w:right w:val="nil"/>
            </w:tcBorders>
          </w:tcPr>
          <w:p w14:paraId="6999EB24"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9D70D4" w14:paraId="0C428453" w14:textId="77777777">
        <w:tc>
          <w:tcPr>
            <w:tcW w:w="548" w:type="dxa"/>
            <w:tcBorders>
              <w:top w:val="nil"/>
              <w:left w:val="nil"/>
              <w:bottom w:val="nil"/>
              <w:right w:val="nil"/>
            </w:tcBorders>
          </w:tcPr>
          <w:p w14:paraId="09935892"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14:paraId="74B985D8"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 xml:space="preserve">Область </w:t>
            </w:r>
            <w:r>
              <w:rPr>
                <w:rFonts w:ascii="Times New Roman" w:hAnsi="Times New Roman"/>
                <w:sz w:val="28"/>
                <w:szCs w:val="28"/>
              </w:rPr>
              <w:t>применения……………………………………………………….</w:t>
            </w:r>
          </w:p>
        </w:tc>
        <w:tc>
          <w:tcPr>
            <w:tcW w:w="680" w:type="dxa"/>
            <w:tcBorders>
              <w:top w:val="nil"/>
              <w:left w:val="nil"/>
              <w:bottom w:val="nil"/>
              <w:right w:val="nil"/>
            </w:tcBorders>
          </w:tcPr>
          <w:p w14:paraId="0C50A123"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9D70D4" w14:paraId="33BEFEE0" w14:textId="77777777">
        <w:tc>
          <w:tcPr>
            <w:tcW w:w="548" w:type="dxa"/>
            <w:tcBorders>
              <w:top w:val="nil"/>
              <w:left w:val="nil"/>
              <w:bottom w:val="nil"/>
              <w:right w:val="nil"/>
            </w:tcBorders>
          </w:tcPr>
          <w:p w14:paraId="6EDB1800"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14:paraId="6634AC83"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14:paraId="0DCB08D1" w14:textId="77777777" w:rsidR="009D70D4" w:rsidRDefault="009D70D4">
            <w:pPr>
              <w:spacing w:line="240" w:lineRule="auto"/>
              <w:ind w:left="0" w:firstLine="0"/>
              <w:jc w:val="right"/>
              <w:rPr>
                <w:rFonts w:ascii="Times New Roman" w:hAnsi="Times New Roman"/>
                <w:sz w:val="28"/>
                <w:szCs w:val="28"/>
              </w:rPr>
            </w:pPr>
          </w:p>
          <w:p w14:paraId="411DEAA1"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9D70D4" w14:paraId="2CA2B5D3" w14:textId="77777777">
        <w:tc>
          <w:tcPr>
            <w:tcW w:w="548" w:type="dxa"/>
            <w:tcBorders>
              <w:top w:val="nil"/>
              <w:left w:val="nil"/>
              <w:bottom w:val="nil"/>
              <w:right w:val="nil"/>
            </w:tcBorders>
          </w:tcPr>
          <w:p w14:paraId="4144AFCA"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14:paraId="0318BF1D"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14:paraId="67687022"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9D70D4" w14:paraId="356DABEB" w14:textId="77777777">
        <w:tc>
          <w:tcPr>
            <w:tcW w:w="548" w:type="dxa"/>
            <w:tcBorders>
              <w:top w:val="nil"/>
              <w:left w:val="nil"/>
              <w:bottom w:val="nil"/>
              <w:right w:val="nil"/>
            </w:tcBorders>
          </w:tcPr>
          <w:p w14:paraId="79263897" w14:textId="77777777" w:rsidR="009D70D4" w:rsidRDefault="009D70D4">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14:paraId="4A55E9FF"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14:paraId="5CFEC044"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 xml:space="preserve">Общие </w:t>
            </w:r>
            <w:r>
              <w:rPr>
                <w:rFonts w:ascii="Times New Roman" w:hAnsi="Times New Roman"/>
                <w:sz w:val="28"/>
                <w:szCs w:val="28"/>
              </w:rPr>
              <w:t>положения………………………………………………….</w:t>
            </w:r>
          </w:p>
        </w:tc>
        <w:tc>
          <w:tcPr>
            <w:tcW w:w="680" w:type="dxa"/>
            <w:tcBorders>
              <w:top w:val="nil"/>
              <w:left w:val="nil"/>
              <w:bottom w:val="nil"/>
              <w:right w:val="nil"/>
            </w:tcBorders>
          </w:tcPr>
          <w:p w14:paraId="3422C85F"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9D70D4" w14:paraId="14A6FB58" w14:textId="77777777">
        <w:tc>
          <w:tcPr>
            <w:tcW w:w="548" w:type="dxa"/>
            <w:tcBorders>
              <w:top w:val="nil"/>
              <w:left w:val="nil"/>
              <w:bottom w:val="nil"/>
              <w:right w:val="nil"/>
            </w:tcBorders>
          </w:tcPr>
          <w:p w14:paraId="4B69342E" w14:textId="77777777" w:rsidR="009D70D4" w:rsidRDefault="009D70D4">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14:paraId="1E03B270"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14:paraId="0EE1317B"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14:paraId="7033F766"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24</w:t>
            </w:r>
          </w:p>
        </w:tc>
      </w:tr>
      <w:tr w:rsidR="009D70D4" w14:paraId="7B3CC062" w14:textId="77777777">
        <w:tc>
          <w:tcPr>
            <w:tcW w:w="548" w:type="dxa"/>
            <w:tcBorders>
              <w:top w:val="nil"/>
              <w:left w:val="nil"/>
              <w:bottom w:val="nil"/>
              <w:right w:val="nil"/>
            </w:tcBorders>
          </w:tcPr>
          <w:p w14:paraId="65051909" w14:textId="77777777" w:rsidR="009D70D4" w:rsidRDefault="009D70D4">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14:paraId="0F9E65B5"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14:paraId="4AB098C2"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14:paraId="73E139AB" w14:textId="77777777" w:rsidR="009D70D4" w:rsidRDefault="009D70D4">
            <w:pPr>
              <w:spacing w:line="240" w:lineRule="auto"/>
              <w:ind w:left="0" w:firstLine="0"/>
              <w:jc w:val="right"/>
              <w:rPr>
                <w:rFonts w:ascii="Times New Roman" w:hAnsi="Times New Roman"/>
                <w:sz w:val="28"/>
                <w:szCs w:val="28"/>
              </w:rPr>
            </w:pPr>
          </w:p>
          <w:p w14:paraId="226E443E"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41</w:t>
            </w:r>
          </w:p>
        </w:tc>
      </w:tr>
      <w:tr w:rsidR="009D70D4" w14:paraId="568F8D72" w14:textId="77777777">
        <w:tc>
          <w:tcPr>
            <w:tcW w:w="8956" w:type="dxa"/>
            <w:gridSpan w:val="3"/>
            <w:tcBorders>
              <w:top w:val="nil"/>
              <w:left w:val="nil"/>
              <w:bottom w:val="nil"/>
              <w:right w:val="nil"/>
            </w:tcBorders>
          </w:tcPr>
          <w:p w14:paraId="64AD62D7" w14:textId="77777777" w:rsidR="009D70D4" w:rsidRDefault="009D70D4">
            <w:pPr>
              <w:spacing w:line="240" w:lineRule="auto"/>
              <w:ind w:left="0" w:firstLine="0"/>
              <w:rPr>
                <w:rFonts w:ascii="Times New Roman" w:hAnsi="Times New Roman"/>
                <w:sz w:val="28"/>
                <w:szCs w:val="28"/>
              </w:rPr>
            </w:pPr>
          </w:p>
          <w:p w14:paraId="6AB5BA07"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14:paraId="58AE9C45" w14:textId="77777777" w:rsidR="009D70D4" w:rsidRDefault="009D70D4">
            <w:pPr>
              <w:spacing w:line="240" w:lineRule="auto"/>
              <w:ind w:left="0" w:firstLine="0"/>
              <w:jc w:val="right"/>
              <w:rPr>
                <w:rFonts w:ascii="Times New Roman" w:hAnsi="Times New Roman"/>
                <w:sz w:val="28"/>
                <w:szCs w:val="28"/>
              </w:rPr>
            </w:pPr>
          </w:p>
          <w:p w14:paraId="3DADFB54"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46</w:t>
            </w:r>
          </w:p>
        </w:tc>
      </w:tr>
      <w:tr w:rsidR="009D70D4" w14:paraId="373B2338" w14:textId="77777777">
        <w:tc>
          <w:tcPr>
            <w:tcW w:w="8956" w:type="dxa"/>
            <w:gridSpan w:val="3"/>
            <w:tcBorders>
              <w:top w:val="nil"/>
              <w:left w:val="nil"/>
              <w:bottom w:val="nil"/>
              <w:right w:val="nil"/>
            </w:tcBorders>
          </w:tcPr>
          <w:p w14:paraId="5C3236A3" w14:textId="77777777" w:rsidR="009D70D4" w:rsidRDefault="009D70D4">
            <w:pPr>
              <w:spacing w:line="240" w:lineRule="auto"/>
              <w:ind w:left="0" w:firstLine="0"/>
              <w:rPr>
                <w:rFonts w:ascii="Times New Roman" w:hAnsi="Times New Roman"/>
                <w:sz w:val="28"/>
                <w:szCs w:val="28"/>
              </w:rPr>
            </w:pPr>
          </w:p>
          <w:p w14:paraId="0D66FE75"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 xml:space="preserve">Приложение – Описание </w:t>
            </w:r>
            <w:r>
              <w:rPr>
                <w:rFonts w:ascii="Times New Roman" w:hAnsi="Times New Roman"/>
                <w:sz w:val="28"/>
                <w:szCs w:val="28"/>
              </w:rPr>
              <w:t>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14:paraId="433C8FEB" w14:textId="77777777" w:rsidR="009D70D4" w:rsidRDefault="009D70D4">
            <w:pPr>
              <w:spacing w:line="240" w:lineRule="auto"/>
              <w:ind w:left="0" w:firstLine="0"/>
              <w:rPr>
                <w:rFonts w:ascii="Times New Roman" w:hAnsi="Times New Roman"/>
                <w:sz w:val="28"/>
                <w:szCs w:val="28"/>
              </w:rPr>
            </w:pPr>
          </w:p>
          <w:p w14:paraId="0569F3CE" w14:textId="77777777" w:rsidR="009D70D4" w:rsidRDefault="009D70D4">
            <w:pPr>
              <w:spacing w:line="240" w:lineRule="auto"/>
              <w:ind w:left="0" w:firstLine="0"/>
              <w:jc w:val="right"/>
              <w:rPr>
                <w:rFonts w:ascii="Times New Roman" w:hAnsi="Times New Roman"/>
                <w:sz w:val="28"/>
                <w:szCs w:val="28"/>
              </w:rPr>
            </w:pPr>
          </w:p>
          <w:p w14:paraId="4CBAD99C"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47</w:t>
            </w:r>
          </w:p>
        </w:tc>
      </w:tr>
      <w:tr w:rsidR="009D70D4" w14:paraId="0D8641AE" w14:textId="77777777">
        <w:tc>
          <w:tcPr>
            <w:tcW w:w="8956" w:type="dxa"/>
            <w:gridSpan w:val="3"/>
            <w:tcBorders>
              <w:top w:val="nil"/>
              <w:left w:val="nil"/>
              <w:bottom w:val="nil"/>
              <w:right w:val="nil"/>
            </w:tcBorders>
          </w:tcPr>
          <w:p w14:paraId="72C2E43F" w14:textId="77777777" w:rsidR="009D70D4" w:rsidRDefault="009D70D4">
            <w:pPr>
              <w:spacing w:line="240" w:lineRule="auto"/>
              <w:ind w:left="0" w:firstLine="0"/>
              <w:rPr>
                <w:rFonts w:ascii="Times New Roman" w:hAnsi="Times New Roman"/>
                <w:sz w:val="28"/>
                <w:szCs w:val="28"/>
              </w:rPr>
            </w:pPr>
          </w:p>
          <w:p w14:paraId="39BB3AF9" w14:textId="77777777" w:rsidR="009D70D4" w:rsidRDefault="004F33D2">
            <w:pPr>
              <w:spacing w:line="240" w:lineRule="auto"/>
              <w:ind w:left="0" w:firstLine="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14:paraId="5ED2467C" w14:textId="77777777" w:rsidR="009D70D4" w:rsidRDefault="009D70D4">
            <w:pPr>
              <w:spacing w:line="240" w:lineRule="auto"/>
              <w:ind w:left="0" w:firstLine="0"/>
              <w:jc w:val="right"/>
              <w:rPr>
                <w:rFonts w:ascii="Times New Roman" w:hAnsi="Times New Roman"/>
                <w:sz w:val="28"/>
                <w:szCs w:val="28"/>
              </w:rPr>
            </w:pPr>
          </w:p>
          <w:p w14:paraId="43E6EFB1"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14:paraId="729264A8" w14:textId="77777777" w:rsidR="009D70D4" w:rsidRDefault="009D70D4">
      <w:pPr>
        <w:spacing w:line="240" w:lineRule="auto"/>
        <w:ind w:left="0" w:firstLine="0"/>
        <w:rPr>
          <w:rFonts w:ascii="Times New Roman" w:hAnsi="Times New Roman"/>
          <w:sz w:val="28"/>
          <w:szCs w:val="28"/>
        </w:rPr>
      </w:pPr>
    </w:p>
    <w:p w14:paraId="752C86ED" w14:textId="77777777" w:rsidR="009D70D4" w:rsidRDefault="004F33D2">
      <w:pPr>
        <w:spacing w:line="240" w:lineRule="auto"/>
        <w:ind w:left="0" w:firstLine="0"/>
        <w:rPr>
          <w:rFonts w:ascii="Times New Roman" w:hAnsi="Times New Roman"/>
          <w:b/>
          <w:sz w:val="28"/>
          <w:szCs w:val="28"/>
        </w:rPr>
      </w:pPr>
      <w:r>
        <w:br w:type="page"/>
      </w:r>
    </w:p>
    <w:p w14:paraId="484122B7" w14:textId="77777777" w:rsidR="009D70D4" w:rsidRDefault="004F33D2">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14:paraId="05DDA0A0" w14:textId="77777777" w:rsidR="009D70D4" w:rsidRDefault="009D70D4">
      <w:pPr>
        <w:spacing w:line="276" w:lineRule="auto"/>
        <w:ind w:left="0" w:firstLine="0"/>
        <w:jc w:val="center"/>
        <w:rPr>
          <w:rFonts w:ascii="Times New Roman" w:hAnsi="Times New Roman"/>
          <w:sz w:val="28"/>
          <w:szCs w:val="28"/>
        </w:rPr>
      </w:pPr>
    </w:p>
    <w:p w14:paraId="2267BAF2"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и составляет более 34 %.</w:t>
      </w:r>
    </w:p>
    <w:p w14:paraId="007B9ED3"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w:t>
      </w:r>
      <w:r>
        <w:rPr>
          <w:rFonts w:ascii="Times New Roman" w:hAnsi="Times New Roman"/>
          <w:sz w:val="28"/>
          <w:szCs w:val="28"/>
        </w:rPr>
        <w:t>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14:paraId="2188AE04"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w:t>
      </w:r>
      <w:r>
        <w:rPr>
          <w:rFonts w:ascii="Times New Roman" w:hAnsi="Times New Roman"/>
          <w:sz w:val="28"/>
          <w:szCs w:val="28"/>
        </w:rPr>
        <w:t>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14:paraId="13888D20"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от электроизделий и устройств ежегодно происходит в одноквартирных</w:t>
      </w:r>
      <w:r>
        <w:rPr>
          <w:rFonts w:ascii="Times New Roman" w:hAnsi="Times New Roman"/>
          <w:sz w:val="28"/>
          <w:szCs w:val="28"/>
        </w:rPr>
        <w:br/>
        <w:t>и многоквартирн</w:t>
      </w:r>
      <w:r>
        <w:rPr>
          <w:rFonts w:ascii="Times New Roman" w:hAnsi="Times New Roman"/>
          <w:sz w:val="28"/>
          <w:szCs w:val="28"/>
        </w:rPr>
        <w:t>ых жилых домах и составляет около 43 % и 33 % соответственно.</w:t>
      </w:r>
    </w:p>
    <w:p w14:paraId="789AB00B"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данных объектах.</w:t>
      </w:r>
    </w:p>
    <w:p w14:paraId="61608D05"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w:t>
      </w:r>
      <w:r>
        <w:rPr>
          <w:rFonts w:ascii="Times New Roman" w:hAnsi="Times New Roman"/>
          <w:sz w:val="28"/>
          <w:szCs w:val="28"/>
        </w:rPr>
        <w:t>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14:paraId="500ED427"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w:t>
      </w:r>
      <w:r>
        <w:rPr>
          <w:rFonts w:ascii="Times New Roman" w:hAnsi="Times New Roman"/>
          <w:sz w:val="28"/>
          <w:szCs w:val="28"/>
        </w:rPr>
        <w:t>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14:paraId="63EDC61D" w14:textId="77777777" w:rsidR="009D70D4" w:rsidRDefault="004F33D2">
      <w:pPr>
        <w:spacing w:line="240" w:lineRule="auto"/>
        <w:ind w:left="0" w:firstLine="0"/>
        <w:rPr>
          <w:rFonts w:ascii="Times New Roman" w:hAnsi="Times New Roman"/>
          <w:sz w:val="28"/>
          <w:szCs w:val="28"/>
        </w:rPr>
      </w:pPr>
      <w:r>
        <w:br w:type="page"/>
      </w:r>
    </w:p>
    <w:p w14:paraId="33D64098" w14:textId="77777777" w:rsidR="009D70D4" w:rsidRDefault="004F33D2">
      <w:pPr>
        <w:spacing w:line="240" w:lineRule="auto"/>
        <w:ind w:left="0" w:firstLine="0"/>
        <w:jc w:val="right"/>
        <w:rPr>
          <w:rFonts w:ascii="Times New Roman" w:hAnsi="Times New Roman"/>
          <w:b/>
          <w:sz w:val="28"/>
          <w:szCs w:val="28"/>
        </w:rPr>
      </w:pPr>
      <w:r>
        <w:rPr>
          <w:rFonts w:ascii="Times New Roman" w:hAnsi="Times New Roman"/>
          <w:b/>
          <w:sz w:val="28"/>
          <w:szCs w:val="28"/>
        </w:rPr>
        <w:t>Таблица 1</w:t>
      </w:r>
    </w:p>
    <w:p w14:paraId="3D78DCF0"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Распределение значений показателей обстановки с пожарами, произошедшими в </w:t>
      </w:r>
      <w:r>
        <w:rPr>
          <w:rFonts w:ascii="Times New Roman" w:hAnsi="Times New Roman"/>
          <w:b/>
          <w:sz w:val="28"/>
          <w:szCs w:val="28"/>
        </w:rPr>
        <w:t>Российской Федерации в период 2016-2021 годов</w:t>
      </w:r>
      <w:r>
        <w:rPr>
          <w:rFonts w:ascii="Times New Roman" w:hAnsi="Times New Roman"/>
          <w:b/>
          <w:sz w:val="28"/>
          <w:szCs w:val="28"/>
        </w:rPr>
        <w:br/>
        <w:t>в жилом секторе, источником возникновения которых являлось электрооборудование, по субъектам Российской Федерации</w:t>
      </w:r>
    </w:p>
    <w:p w14:paraId="60C0B53B" w14:textId="77777777" w:rsidR="009D70D4" w:rsidRDefault="009D70D4">
      <w:pPr>
        <w:spacing w:line="240" w:lineRule="auto"/>
        <w:ind w:left="0" w:firstLine="0"/>
        <w:jc w:val="center"/>
        <w:rPr>
          <w:rFonts w:ascii="Times New Roman" w:hAnsi="Times New Roman"/>
          <w:sz w:val="28"/>
          <w:szCs w:val="28"/>
        </w:rPr>
      </w:pPr>
    </w:p>
    <w:tbl>
      <w:tblPr>
        <w:tblW w:w="5000" w:type="pct"/>
        <w:tblInd w:w="-147" w:type="dxa"/>
        <w:tblLook w:val="04A0" w:firstRow="1" w:lastRow="0" w:firstColumn="1" w:lastColumn="0" w:noHBand="0" w:noVBand="1"/>
      </w:tblPr>
      <w:tblGrid>
        <w:gridCol w:w="962"/>
        <w:gridCol w:w="2089"/>
        <w:gridCol w:w="1091"/>
        <w:gridCol w:w="725"/>
        <w:gridCol w:w="962"/>
        <w:gridCol w:w="2083"/>
        <w:gridCol w:w="990"/>
        <w:gridCol w:w="725"/>
      </w:tblGrid>
      <w:tr w:rsidR="009D70D4" w14:paraId="3EB8C31E" w14:textId="77777777">
        <w:trPr>
          <w:trHeight w:val="397"/>
          <w:tblHeader/>
        </w:trPr>
        <w:tc>
          <w:tcPr>
            <w:tcW w:w="920" w:type="dxa"/>
            <w:tcBorders>
              <w:top w:val="single" w:sz="4" w:space="0" w:color="000000"/>
              <w:left w:val="single" w:sz="4" w:space="0" w:color="000000"/>
              <w:bottom w:val="single" w:sz="4" w:space="0" w:color="000000"/>
              <w:right w:val="single" w:sz="4" w:space="0" w:color="000000"/>
            </w:tcBorders>
            <w:vAlign w:val="center"/>
          </w:tcPr>
          <w:p w14:paraId="5BF594AA"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51DBD"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CFA7"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4F40A"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14:paraId="52D2EA37"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14:paraId="00701DDF"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14:paraId="683697FA"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14:paraId="117132DB"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9D70D4" w14:paraId="54170AD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1221B4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D7AA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A51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94AF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14:paraId="1B0CA75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14:paraId="4F7C796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549C16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14:paraId="298E531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6,71</w:t>
            </w:r>
          </w:p>
        </w:tc>
      </w:tr>
      <w:tr w:rsidR="009D70D4" w14:paraId="0DE8E65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308111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41BD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CA5F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83B5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14:paraId="193A4CE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14:paraId="6CA620B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C433AD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14:paraId="7A363DA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3,78</w:t>
            </w:r>
          </w:p>
        </w:tc>
      </w:tr>
      <w:tr w:rsidR="009D70D4" w14:paraId="3622D1C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AD8B4E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B97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5147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F44A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14:paraId="1AFA1E6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14:paraId="086C22F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14:paraId="378537C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14:paraId="0CB9273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3,46</w:t>
            </w:r>
          </w:p>
        </w:tc>
      </w:tr>
      <w:tr w:rsidR="009D70D4" w14:paraId="38B6A35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0D6CD3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452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85CA8"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662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14:paraId="6955FC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14:paraId="22CB0F8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3206F7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14:paraId="6E61CB0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9D70D4" w14:paraId="0006B4B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1A5D5C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95C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910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50ABE"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14:paraId="27B9FA4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14:paraId="24C28AA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64DBF8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14:paraId="7FB93A8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9D70D4" w14:paraId="3888BE6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C4EC2F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6CD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0908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5558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14:paraId="600EBE4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14:paraId="30A6D0B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0AA28A7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14:paraId="18A6229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9D70D4" w14:paraId="3864D0C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0FDA2A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5B8B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BE21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CE97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14:paraId="42D4555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14:paraId="66D9BFE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AA47CC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14:paraId="2352BE8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2,69</w:t>
            </w:r>
          </w:p>
        </w:tc>
      </w:tr>
      <w:tr w:rsidR="009D70D4" w14:paraId="62D2F75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EAB67C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8D0D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0FE5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9D32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14:paraId="6745611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14:paraId="6BA9BF5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A1E313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14:paraId="2353D9B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9D70D4" w14:paraId="2D73AF7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267027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9A5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EEE0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E1DA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14:paraId="66D4F98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14:paraId="1375395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32576C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14:paraId="1F4B792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9D70D4" w14:paraId="3F5B526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A1F9AC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1E51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E758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0860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14:paraId="5A92924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14:paraId="4402C8E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9E1D2E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14:paraId="2763EBD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2,32</w:t>
            </w:r>
          </w:p>
        </w:tc>
      </w:tr>
      <w:tr w:rsidR="009D70D4" w14:paraId="22B2B2C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D73FA5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8217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9AD9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A3B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14:paraId="7F769B3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14:paraId="042D70D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5E4F86B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14:paraId="2BEF9EF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2,21</w:t>
            </w:r>
          </w:p>
        </w:tc>
      </w:tr>
      <w:tr w:rsidR="009D70D4" w14:paraId="72D42BD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C80C9C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A3A4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98A5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AE7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14:paraId="160B946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14:paraId="5549069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D8E9A2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14:paraId="12BCDF6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9D70D4" w14:paraId="6F14451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0A2CFB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8709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3E5B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F577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14:paraId="5C6A875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14:paraId="7DD6965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2C51F52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14:paraId="5F377F1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2,10</w:t>
            </w:r>
          </w:p>
        </w:tc>
      </w:tr>
      <w:tr w:rsidR="009D70D4" w14:paraId="71B11E7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7AC519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3B30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8CA6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A5CC4"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14:paraId="1C05824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14:paraId="1A63A4A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14:paraId="7BB1543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14:paraId="5CF9AEB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9D70D4" w14:paraId="170A0D2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2EA8F9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3CEC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6FB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2A1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14:paraId="11D3369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14:paraId="6EE29D0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6AE91F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14:paraId="7221D58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2,00</w:t>
            </w:r>
          </w:p>
        </w:tc>
      </w:tr>
      <w:tr w:rsidR="009D70D4" w14:paraId="15B846B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7A7CBD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2D64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4765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C686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14:paraId="0D9F1DB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14:paraId="2C44334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14:paraId="4F6FE1F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14:paraId="123BA86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9D70D4" w14:paraId="7D6E2B0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97CD4E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FC11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0354E"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9948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14:paraId="7134CD4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14:paraId="11B4D8E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1F2700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14:paraId="2CC0D9B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9D70D4" w14:paraId="762AD95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674D58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61C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D36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01AA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14:paraId="779A22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14:paraId="6F31035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4659046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14:paraId="6009E1D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9D70D4" w14:paraId="6485462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4DFBFD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F2C4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1F70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CEF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14:paraId="77E5AFA4" w14:textId="77777777" w:rsidR="009D70D4" w:rsidRDefault="009D70D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41901A7E"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50552D9D"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14:paraId="6EC3B1B4" w14:textId="77777777" w:rsidR="009D70D4" w:rsidRDefault="009D70D4">
            <w:pPr>
              <w:spacing w:line="240" w:lineRule="auto"/>
              <w:ind w:left="35" w:firstLine="0"/>
              <w:jc w:val="center"/>
              <w:rPr>
                <w:rFonts w:ascii="Times New Roman" w:hAnsi="Times New Roman"/>
                <w:b/>
                <w:bCs/>
                <w:color w:val="7030A0"/>
                <w:sz w:val="20"/>
                <w:szCs w:val="20"/>
              </w:rPr>
            </w:pPr>
          </w:p>
        </w:tc>
      </w:tr>
      <w:tr w:rsidR="009D70D4" w14:paraId="78DD07B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7E0C7B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B96B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2E53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15CC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14:paraId="342135A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14:paraId="79142F1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65E927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14:paraId="4526B43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9D70D4" w14:paraId="5BDD62B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27DA78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010B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D812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FFAF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14:paraId="2C3B10F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14:paraId="7105F77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CF485F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14:paraId="1BC47C3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1,68</w:t>
            </w:r>
          </w:p>
        </w:tc>
      </w:tr>
      <w:tr w:rsidR="009D70D4" w14:paraId="20CB2D1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7216E3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EC68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A42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10D3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14:paraId="69A5D48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14:paraId="19D6D9B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626B34C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14:paraId="45D53E7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9D70D4" w14:paraId="69DA05D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D8D592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1A41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1541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487C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14:paraId="75F962FC" w14:textId="77777777" w:rsidR="009D70D4" w:rsidRDefault="009D70D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7B575641"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6094ED6D"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14:paraId="4C656B81" w14:textId="77777777" w:rsidR="009D70D4" w:rsidRDefault="009D70D4">
            <w:pPr>
              <w:spacing w:line="240" w:lineRule="auto"/>
              <w:ind w:left="35" w:firstLine="0"/>
              <w:jc w:val="center"/>
              <w:rPr>
                <w:rFonts w:ascii="Times New Roman" w:hAnsi="Times New Roman"/>
                <w:b/>
                <w:bCs/>
                <w:color w:val="0000FF"/>
                <w:sz w:val="20"/>
                <w:szCs w:val="20"/>
              </w:rPr>
            </w:pPr>
          </w:p>
        </w:tc>
      </w:tr>
      <w:tr w:rsidR="009D70D4" w14:paraId="614DEAF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C1EB1A4" w14:textId="77777777" w:rsidR="009D70D4" w:rsidRDefault="009D70D4">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1C4AE"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33AD4" w14:textId="77777777" w:rsidR="009D70D4" w:rsidRDefault="004F33D2">
            <w:pPr>
              <w:spacing w:line="240" w:lineRule="auto"/>
              <w:jc w:val="center"/>
              <w:rPr>
                <w:rFonts w:ascii="Times New Roman" w:hAnsi="Times New Roman"/>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94FA" w14:textId="77777777" w:rsidR="009D70D4" w:rsidRDefault="009D70D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50B4435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14:paraId="2E8838A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3AF1FC3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14:paraId="7064AD0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9D70D4" w14:paraId="495D638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53BB2E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B82C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559A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DF09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14:paraId="79F42A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14:paraId="272162E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6DD219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14:paraId="2C5EBBF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9D70D4" w14:paraId="7920361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EBFC40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00AC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B0E2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B9491" w14:textId="77777777" w:rsidR="009D70D4" w:rsidRDefault="004F33D2">
            <w:pPr>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14:paraId="489F256A" w14:textId="77777777" w:rsidR="009D70D4" w:rsidRDefault="009D70D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1C6B29D4"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5630728C"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14:paraId="1BA7381B" w14:textId="77777777" w:rsidR="009D70D4" w:rsidRDefault="009D70D4">
            <w:pPr>
              <w:spacing w:line="240" w:lineRule="auto"/>
              <w:ind w:left="35" w:firstLine="0"/>
              <w:jc w:val="center"/>
              <w:rPr>
                <w:rFonts w:ascii="Times New Roman" w:hAnsi="Times New Roman"/>
                <w:b/>
                <w:bCs/>
                <w:color w:val="0000FF"/>
                <w:sz w:val="20"/>
                <w:szCs w:val="20"/>
              </w:rPr>
            </w:pPr>
          </w:p>
        </w:tc>
      </w:tr>
      <w:tr w:rsidR="009D70D4" w14:paraId="7570FFA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3C78809" w14:textId="77777777" w:rsidR="009D70D4" w:rsidRDefault="009D70D4">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ABB53" w14:textId="77777777" w:rsidR="009D70D4" w:rsidRDefault="004F33D2">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15B3C" w14:textId="77777777" w:rsidR="009D70D4" w:rsidRDefault="004F33D2">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5DED7" w14:textId="77777777" w:rsidR="009D70D4" w:rsidRDefault="009D70D4">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2D42DA5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14:paraId="78BEF53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0D27FB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14:paraId="3679B06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color w:val="FF0000"/>
                <w:sz w:val="20"/>
                <w:szCs w:val="20"/>
              </w:rPr>
              <w:t>1,52</w:t>
            </w:r>
          </w:p>
        </w:tc>
      </w:tr>
      <w:tr w:rsidR="009D70D4" w14:paraId="50B8986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B0BEE1B" w14:textId="77777777" w:rsidR="009D70D4" w:rsidRDefault="009D70D4">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A25D9" w14:textId="77777777" w:rsidR="009D70D4" w:rsidRDefault="004F33D2">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ADDD4" w14:textId="77777777" w:rsidR="009D70D4" w:rsidRDefault="004F33D2">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D12B8" w14:textId="77777777" w:rsidR="009D70D4" w:rsidRDefault="009D70D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7233C45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14:paraId="46FFC02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C7B78E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14:paraId="07D9FC8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9D70D4" w14:paraId="40AC8CD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4BAD84B"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8964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A044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1D8A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14:paraId="54E14A7F"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14:paraId="61F3BD1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EA9AB6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14:paraId="2E20F03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1,41</w:t>
            </w:r>
          </w:p>
        </w:tc>
      </w:tr>
      <w:tr w:rsidR="009D70D4" w14:paraId="442D97F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6A37DD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FF00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93D74"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741F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14:paraId="5C3B5F40"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14:paraId="6CC1FA0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14:paraId="68A0FDC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14:paraId="0335DB6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9D70D4" w14:paraId="2C0FE7F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42AB685"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8DF1D"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42A5D" w14:textId="77777777" w:rsidR="009D70D4" w:rsidRDefault="004F33D2">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9E890" w14:textId="77777777" w:rsidR="009D70D4" w:rsidRDefault="009D70D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33B8753"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14:paraId="6DC338A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7561D6D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14:paraId="457B73A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9D70D4" w14:paraId="3867C96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943C274"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7CB6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34AF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EEA8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14:paraId="5168E56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14:paraId="4034C95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41D647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14:paraId="36A3790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9D70D4" w14:paraId="7F5EC3F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0A75569"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44575" w14:textId="77777777" w:rsidR="009D70D4" w:rsidRDefault="004F33D2">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 xml:space="preserve">Среднее по </w:t>
            </w:r>
            <w:r>
              <w:rPr>
                <w:rFonts w:ascii="Times New Roman" w:hAnsi="Times New Roman"/>
                <w:b/>
                <w:bCs/>
                <w:color w:val="FF0000"/>
                <w:sz w:val="20"/>
                <w:szCs w:val="20"/>
              </w:rPr>
              <w:t>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68B5" w14:textId="77777777" w:rsidR="009D70D4" w:rsidRDefault="004F33D2">
            <w:pPr>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A682" w14:textId="77777777" w:rsidR="009D70D4" w:rsidRDefault="009D70D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B1A94A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14:paraId="65C53DB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ADE824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14:paraId="253863F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9D70D4" w14:paraId="05D5097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1914D3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B6F4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8B0D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5DF7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14:paraId="4779744C"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196F72AF" w14:textId="77777777" w:rsidR="009D70D4" w:rsidRDefault="004F33D2">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638F6CB4" w14:textId="77777777" w:rsidR="009D70D4" w:rsidRDefault="004F33D2">
            <w:pPr>
              <w:spacing w:line="240" w:lineRule="auto"/>
              <w:ind w:left="35" w:firstLine="0"/>
              <w:jc w:val="center"/>
              <w:rPr>
                <w:rFonts w:ascii="Times New Roman" w:hAnsi="Times New Roman"/>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14:paraId="104A1A06" w14:textId="77777777" w:rsidR="009D70D4" w:rsidRDefault="009D70D4">
            <w:pPr>
              <w:spacing w:line="240" w:lineRule="auto"/>
              <w:ind w:left="35" w:firstLine="0"/>
              <w:jc w:val="center"/>
              <w:rPr>
                <w:rFonts w:ascii="Times New Roman" w:hAnsi="Times New Roman"/>
                <w:b/>
                <w:bCs/>
                <w:color w:val="0070C0"/>
                <w:sz w:val="20"/>
                <w:szCs w:val="20"/>
              </w:rPr>
            </w:pPr>
          </w:p>
        </w:tc>
      </w:tr>
      <w:tr w:rsidR="009D70D4" w14:paraId="159EC2D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8D9A174"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3BCF4"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A001" w14:textId="77777777" w:rsidR="009D70D4" w:rsidRDefault="004F33D2">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B0527" w14:textId="77777777" w:rsidR="009D70D4" w:rsidRDefault="009D70D4">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8C18B4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14:paraId="5407F58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0644A9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14:paraId="328E3BF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9D70D4" w14:paraId="1EAE2DA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6A5FC6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1327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9F5C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647AE"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14:paraId="2D18B23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14:paraId="2779667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75D649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14:paraId="54E98C0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9D70D4" w14:paraId="66370EA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B1B421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2D93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539D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A271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14:paraId="5B9B23D4"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14:paraId="69BA60D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2E23113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14:paraId="125872C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9D70D4" w14:paraId="06F6E2E8"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93B2EBB"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CB00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8B15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8191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14:paraId="00267F71"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5FF3B27E" w14:textId="77777777" w:rsidR="009D70D4" w:rsidRDefault="004F33D2">
            <w:pPr>
              <w:spacing w:line="240" w:lineRule="auto"/>
              <w:ind w:left="-44" w:right="-48"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14:paraId="23137E91" w14:textId="77777777" w:rsidR="009D70D4" w:rsidRDefault="004F33D2">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14:paraId="3DEB4D07" w14:textId="77777777" w:rsidR="009D70D4" w:rsidRDefault="009D70D4">
            <w:pPr>
              <w:spacing w:line="240" w:lineRule="auto"/>
              <w:ind w:left="35" w:firstLine="0"/>
              <w:jc w:val="center"/>
              <w:rPr>
                <w:rFonts w:ascii="Times New Roman" w:hAnsi="Times New Roman"/>
                <w:sz w:val="20"/>
                <w:szCs w:val="20"/>
              </w:rPr>
            </w:pPr>
          </w:p>
        </w:tc>
      </w:tr>
      <w:tr w:rsidR="009D70D4" w14:paraId="335C21D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86B9E3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0BBA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CE20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8A60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14:paraId="1D57035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14:paraId="2E27C01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6007DD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14:paraId="1BE8218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1,17</w:t>
            </w:r>
          </w:p>
        </w:tc>
      </w:tr>
      <w:tr w:rsidR="009D70D4" w14:paraId="462C65E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08C475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8F06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C652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0938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14:paraId="5BB89B80"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14:paraId="5432683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2CD4392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14:paraId="64A26C9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1,15</w:t>
            </w:r>
          </w:p>
        </w:tc>
      </w:tr>
      <w:tr w:rsidR="009D70D4" w14:paraId="0004311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04EE7C0"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D827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4227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C2C3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14:paraId="2B4A12A7"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14:paraId="53BA591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2EF9ECE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14:paraId="4502304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9D70D4" w14:paraId="11A089B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BDC6339"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651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CF8F8"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819F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14:paraId="4209B4DC"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14:paraId="096C2D5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16155A0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14:paraId="4C2A663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9D70D4" w14:paraId="25D24C3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6CF6E9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1A90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A6F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C1C1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14:paraId="4D9E72A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14:paraId="52A1316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0CF13A3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14:paraId="1D53759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9D70D4" w14:paraId="16EA492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FC29C38"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FD9B3"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F7B34" w14:textId="77777777" w:rsidR="009D70D4" w:rsidRDefault="004F33D2">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61ED5" w14:textId="77777777" w:rsidR="009D70D4" w:rsidRDefault="009D70D4">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3FF999E9" w14:textId="77777777" w:rsidR="009D70D4" w:rsidRDefault="004F33D2">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14:paraId="659252E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3982C71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14:paraId="691CF4D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9D70D4" w14:paraId="094A5E0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506387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0DD0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C77C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575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14:paraId="0AC2AD34"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14:paraId="697B5C6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14:paraId="3C941A2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14:paraId="18BC425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1,07</w:t>
            </w:r>
          </w:p>
        </w:tc>
      </w:tr>
      <w:tr w:rsidR="009D70D4" w14:paraId="6046E66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505D22B"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C61C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F3AC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E9BF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14:paraId="78522AF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14:paraId="0348519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 xml:space="preserve">Ульяновская </w:t>
            </w:r>
            <w:r>
              <w:rPr>
                <w:rFonts w:ascii="Times New Roman" w:hAnsi="Times New Roman"/>
                <w:sz w:val="20"/>
                <w:szCs w:val="20"/>
              </w:rPr>
              <w:t>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86E659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14:paraId="0E3D49D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1,03</w:t>
            </w:r>
          </w:p>
        </w:tc>
      </w:tr>
      <w:tr w:rsidR="009D70D4" w14:paraId="151A79F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B030E6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C279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778BE"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BCEE"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14:paraId="65FFE13B"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14:paraId="24708E6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D146DA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14:paraId="63BE42E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9D70D4" w14:paraId="634E64B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3C5692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92A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AAF5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59B2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14:paraId="59CE45B7"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595564CE"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3C091F2F"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14:paraId="44FE1A93" w14:textId="77777777" w:rsidR="009D70D4" w:rsidRDefault="009D70D4">
            <w:pPr>
              <w:spacing w:line="240" w:lineRule="auto"/>
              <w:ind w:left="35" w:firstLine="0"/>
              <w:jc w:val="center"/>
              <w:rPr>
                <w:rFonts w:ascii="Times New Roman" w:hAnsi="Times New Roman"/>
                <w:b/>
                <w:bCs/>
                <w:color w:val="0000FF"/>
                <w:sz w:val="20"/>
                <w:szCs w:val="20"/>
              </w:rPr>
            </w:pPr>
          </w:p>
        </w:tc>
      </w:tr>
      <w:tr w:rsidR="009D70D4" w14:paraId="2000E4B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17A0510"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10F1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C4B0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3B4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14:paraId="0937729C"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14:paraId="2F346D4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951869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14:paraId="17A4955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9D70D4" w14:paraId="776F78A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D534BB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BD83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573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544D4"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14:paraId="740E31CF"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5F99C643"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2957E01E" w14:textId="77777777" w:rsidR="009D70D4" w:rsidRDefault="004F33D2">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14:paraId="2B3DA854" w14:textId="77777777" w:rsidR="009D70D4" w:rsidRDefault="009D70D4">
            <w:pPr>
              <w:spacing w:line="240" w:lineRule="auto"/>
              <w:ind w:left="35" w:firstLine="0"/>
              <w:jc w:val="center"/>
              <w:rPr>
                <w:rFonts w:ascii="Times New Roman" w:hAnsi="Times New Roman"/>
                <w:b/>
                <w:bCs/>
                <w:color w:val="0000FF"/>
                <w:sz w:val="20"/>
                <w:szCs w:val="20"/>
              </w:rPr>
            </w:pPr>
          </w:p>
        </w:tc>
      </w:tr>
      <w:tr w:rsidR="009D70D4" w14:paraId="07BF6C9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A748C37"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3E309"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9ADEE" w14:textId="77777777" w:rsidR="009D70D4" w:rsidRDefault="004F33D2">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25F40" w14:textId="77777777" w:rsidR="009D70D4" w:rsidRDefault="009D70D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5CFCE148"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14:paraId="6C5B687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9C45B6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14:paraId="4CF2554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9D70D4" w14:paraId="49378ED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5B60C90" w14:textId="77777777" w:rsidR="009D70D4" w:rsidRDefault="004F33D2">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CC82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6F5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9E57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14:paraId="417430E3"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14:paraId="2184529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C60B0A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14:paraId="546531E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9D70D4" w14:paraId="71AE854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36F522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74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772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6BB0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14:paraId="3B31EDA9"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05773860" w14:textId="77777777" w:rsidR="009D70D4" w:rsidRDefault="004F33D2">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w:t>
            </w:r>
            <w:r>
              <w:rPr>
                <w:rFonts w:ascii="Times New Roman" w:hAnsi="Times New Roman"/>
                <w:b/>
                <w:bCs/>
                <w:color w:val="0000FF"/>
                <w:sz w:val="20"/>
                <w:szCs w:val="20"/>
              </w:rPr>
              <w:t>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49BA7565" w14:textId="77777777" w:rsidR="009D70D4" w:rsidRDefault="004F33D2">
            <w:pPr>
              <w:spacing w:line="240" w:lineRule="auto"/>
              <w:ind w:left="35" w:firstLine="0"/>
              <w:jc w:val="center"/>
              <w:rPr>
                <w:rFonts w:ascii="Times New Roman" w:hAnsi="Times New Roman"/>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14:paraId="11367837" w14:textId="77777777" w:rsidR="009D70D4" w:rsidRDefault="009D70D4">
            <w:pPr>
              <w:spacing w:line="240" w:lineRule="auto"/>
              <w:ind w:left="35" w:firstLine="0"/>
              <w:jc w:val="center"/>
              <w:rPr>
                <w:rFonts w:ascii="Times New Roman" w:hAnsi="Times New Roman"/>
                <w:b/>
                <w:bCs/>
                <w:color w:val="0000FF"/>
                <w:sz w:val="20"/>
                <w:szCs w:val="20"/>
              </w:rPr>
            </w:pPr>
          </w:p>
        </w:tc>
      </w:tr>
      <w:tr w:rsidR="009D70D4" w14:paraId="26B3B19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F3B266B"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DB10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C874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515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14:paraId="1BA3200B"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14:paraId="5C110AB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4D48AE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14:paraId="38E0E4B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9D70D4" w14:paraId="5AB68291"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6B1285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5E28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589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657A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14:paraId="6CBD370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14:paraId="31F4B21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3616FE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14:paraId="1C0DDBD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0,77</w:t>
            </w:r>
          </w:p>
        </w:tc>
      </w:tr>
      <w:tr w:rsidR="009D70D4" w14:paraId="27B6D9D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6BBE3DF"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AAC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1095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0ADF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14:paraId="234EC8A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14:paraId="2073918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14:paraId="0CA35F2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14:paraId="72865D5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9D70D4" w14:paraId="0318FBF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CCF2E9F"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61B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DFFD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D1B8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14:paraId="31A5A88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14:paraId="3B3F8D3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018B9E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14:paraId="1FA11E6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9D70D4" w14:paraId="20B0B781"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086E754"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56EF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FB8D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34DF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14:paraId="401344E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14:paraId="3E48363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7354374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14:paraId="00D9056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9D70D4" w14:paraId="209D95F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67C921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DC44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09FD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06A6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14:paraId="7E5E917C"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14:paraId="0D00385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C7EF41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14:paraId="0D66176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9D70D4" w14:paraId="6E466EA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88F687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6A1F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0AF0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F2F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14:paraId="56839E48"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14:paraId="125C24F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74031EC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14:paraId="36BF91B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9D70D4" w14:paraId="52018A3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F0FCD98"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EFA4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4B9F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EB40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14:paraId="080C9FED"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14:paraId="675FE97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58D488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14:paraId="7825823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9D70D4" w14:paraId="21AEBA6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021359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14C6D" w14:textId="77777777" w:rsidR="009D70D4" w:rsidRDefault="004F33D2">
            <w:pPr>
              <w:spacing w:line="240" w:lineRule="auto"/>
              <w:ind w:left="0" w:firstLine="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DCD6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D15F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14:paraId="2431B8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14:paraId="2291DA2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06A349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14:paraId="1570C12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9D70D4" w14:paraId="7EDED1C8"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731D4F7"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3CF8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CAEE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DC2D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14:paraId="5BB9329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14:paraId="6AD674F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14:paraId="405204B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14:paraId="258BCA5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9D70D4" w14:paraId="337AA0B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522E5D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8FA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5527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A02C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14:paraId="6919CB8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14:paraId="1DA1290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14:paraId="4AB07DA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14:paraId="6FD0AC9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9D70D4" w14:paraId="2211089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27416E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328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2F92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4B4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14:paraId="2B3D8AC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14:paraId="7302DA8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F8630C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14:paraId="6A0A23E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9D70D4" w14:paraId="2374C97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282C23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0ED5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E72D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83DC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14:paraId="7735EFE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14:paraId="6B4236A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6636AF1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14:paraId="5AE878F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9D70D4" w14:paraId="36A14BC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2617CC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C87A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CF5B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A9A5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14:paraId="511EBC9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14:paraId="2336ACC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38FFF2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14:paraId="463D3ED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9D70D4" w14:paraId="40432AD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4E4BA3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83D7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B29F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CEDC"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14:paraId="56CD978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14:paraId="2839F19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1F579B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14:paraId="514ADE6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9D70D4" w14:paraId="62CD7021"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BCEC1D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EF8C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A891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A040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14:paraId="397893A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14:paraId="61C60A3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583E7C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14:paraId="305FB5C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9D70D4" w14:paraId="169B817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E537DD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FE23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5757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79C1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14:paraId="3F0BD3A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14:paraId="43C2A6F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D8B7B7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14:paraId="0B0D41A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9D70D4" w14:paraId="66D7DDD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6C1E8F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99C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550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7FE88"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14:paraId="28FC6D1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14:paraId="76F1E25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388545C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14:paraId="6BD1B34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0,54</w:t>
            </w:r>
          </w:p>
        </w:tc>
      </w:tr>
      <w:tr w:rsidR="009D70D4" w14:paraId="718099D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26792A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1AD9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D580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774D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14:paraId="04DA239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14:paraId="3F94164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14:paraId="2F273AA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14:paraId="0F0297A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9D70D4" w14:paraId="0D07DEC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D9B95F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071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EAA0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E3EE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14:paraId="65D0657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14:paraId="06D11A2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EE57CE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14:paraId="64F4590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0,41</w:t>
            </w:r>
          </w:p>
        </w:tc>
      </w:tr>
      <w:tr w:rsidR="009D70D4" w14:paraId="50ECD57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1FA102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945F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DB9E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17AB4"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14:paraId="2DED368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14:paraId="00521C3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911E3F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14:paraId="6E626C9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9D70D4" w14:paraId="5441B70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8C7075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1296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F743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9792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14:paraId="4719C90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14:paraId="4341CEC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14:paraId="4EA5D1A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14:paraId="4A69B49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9D70D4" w14:paraId="0E763A1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81888B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3007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5E9D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7B1D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14:paraId="318D964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14:paraId="1FCB55E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14:paraId="56AC0BA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14:paraId="2149275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9D70D4" w14:paraId="3C42E0E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89FAB9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6D03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FB52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6C40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14:paraId="779B5FB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14:paraId="1EB2DBA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EA13AC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14:paraId="1A57FAF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9D70D4" w14:paraId="77ADDAD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CBB6A64" w14:textId="77777777" w:rsidR="009D70D4" w:rsidRDefault="009D70D4">
            <w:pPr>
              <w:spacing w:line="240" w:lineRule="auto"/>
              <w:ind w:left="0" w:firstLine="0"/>
              <w:jc w:val="center"/>
              <w:rPr>
                <w:rFonts w:ascii="Times New Roman" w:hAnsi="Times New Roman"/>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D620E"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7AA4B" w14:textId="77777777" w:rsidR="009D70D4" w:rsidRDefault="004F33D2">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CFF27" w14:textId="77777777" w:rsidR="009D70D4" w:rsidRDefault="009D70D4">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34C530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14:paraId="0BF45D9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38B7D00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14:paraId="7EB4C31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0,24</w:t>
            </w:r>
          </w:p>
        </w:tc>
      </w:tr>
      <w:tr w:rsidR="009D70D4" w14:paraId="42645DD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3B16A0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CAAF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7903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4303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14:paraId="281AD4E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14:paraId="28672FE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 xml:space="preserve">Еврейская авт. </w:t>
            </w:r>
            <w:r>
              <w:rPr>
                <w:rFonts w:ascii="Times New Roman" w:hAnsi="Times New Roman"/>
                <w:sz w:val="20"/>
                <w:szCs w:val="20"/>
              </w:rPr>
              <w:t>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9A4DC4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14:paraId="64A2535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9D70D4" w14:paraId="102D1B7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F70D92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74AB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318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0D7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14:paraId="1BBA3B6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14:paraId="5286194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14:paraId="7D85062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14:paraId="734A9B1A"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9D70D4" w14:paraId="0582F39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D83C18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355D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0189B"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CB87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14:paraId="791CA17C" w14:textId="77777777" w:rsidR="009D70D4" w:rsidRDefault="009D70D4">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5A6C1B77" w14:textId="77777777" w:rsidR="009D70D4" w:rsidRDefault="004F33D2">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0066832B" w14:textId="77777777" w:rsidR="009D70D4" w:rsidRDefault="004F33D2">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14:paraId="77C2C16A" w14:textId="77777777" w:rsidR="009D70D4" w:rsidRDefault="009D70D4">
            <w:pPr>
              <w:spacing w:line="240" w:lineRule="auto"/>
              <w:ind w:left="35" w:firstLine="0"/>
              <w:jc w:val="center"/>
              <w:rPr>
                <w:rFonts w:ascii="Times New Roman" w:hAnsi="Times New Roman"/>
                <w:b/>
                <w:bCs/>
                <w:color w:val="0000FF"/>
                <w:sz w:val="20"/>
                <w:szCs w:val="20"/>
              </w:rPr>
            </w:pPr>
          </w:p>
        </w:tc>
      </w:tr>
      <w:tr w:rsidR="009D70D4" w14:paraId="4FA8A6A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BC71E34" w14:textId="77777777" w:rsidR="009D70D4" w:rsidRDefault="004F33D2">
            <w:pPr>
              <w:spacing w:line="240" w:lineRule="auto"/>
              <w:ind w:left="0" w:firstLine="0"/>
              <w:jc w:val="center"/>
              <w:rPr>
                <w:rFonts w:ascii="Times New Roman" w:hAnsi="Times New Roman"/>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E758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F7E3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979B8"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14:paraId="5DAF3FB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14:paraId="272D22D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99E1D4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14:paraId="11D5BC6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9D70D4" w14:paraId="5E0F63C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40F726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573D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93047"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10B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14:paraId="63F3751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14:paraId="0DDF2FD9"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63B586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14:paraId="6DBBF0B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9D70D4" w14:paraId="2D9F499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F733FA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CCCC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86DC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7EDFD"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14:paraId="0741F16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14:paraId="07D7DFC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7FB1A95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14:paraId="5DB96D3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9D70D4" w14:paraId="4A4439E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2D62C2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96E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E084A"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0DDD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14:paraId="2A5A7A1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14:paraId="6C0A6BB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66D24D0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14:paraId="2CE0E1D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9D70D4" w14:paraId="310DB37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66E8CD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CFA5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D3306"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B4F5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14:paraId="3EFF6E2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14:paraId="6830EAB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14:paraId="37AA2D1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14:paraId="169018A2"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9D70D4" w14:paraId="7A2D42D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5AA303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C93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80A4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F4FC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14:paraId="1D15A85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14:paraId="62E8F4C4"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14:paraId="1E02DC2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14:paraId="6EC4423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9D70D4" w14:paraId="7D378A4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569627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F93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D31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4469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14:paraId="0013C0C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14:paraId="10D8650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14:paraId="58A93867"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14:paraId="6EE5B40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9D70D4" w14:paraId="38C4C00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6C02EF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59E1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F4163"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22B2"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14:paraId="7B6BD53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14:paraId="72DE7A10"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5BFD99B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14:paraId="2AFFF773"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9D70D4" w14:paraId="68A07CC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F08CBA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951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981E0"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84525"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14:paraId="5DE15CF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14:paraId="29B7E58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0EEDC45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14:paraId="5292E67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9D70D4" w14:paraId="62C682B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FDEFF4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4611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CC961"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5FE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14:paraId="4C9A470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14:paraId="55A3F27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0D9ABDE5"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14:paraId="04739FCF"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9D70D4" w14:paraId="7F7044F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491A15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426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9411E"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3D67F"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14:paraId="12587B4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14:paraId="677D8ADC"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56450BBD"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14:paraId="31E0282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9D70D4" w14:paraId="2A117B51"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113974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FFBF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2769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C77B8"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14:paraId="24E980C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14:paraId="2CFED95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14:paraId="47E5C686"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14:paraId="54FDDCEE"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9D70D4" w14:paraId="5C954C28"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BB498A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0604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Чукотский авт. </w:t>
            </w:r>
            <w:r>
              <w:rPr>
                <w:rFonts w:ascii="Times New Roman" w:hAnsi="Times New Roman"/>
                <w:sz w:val="20"/>
                <w:szCs w:val="20"/>
              </w:rPr>
              <w:t>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9A2E9"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BA3CE" w14:textId="77777777" w:rsidR="009D70D4" w:rsidRDefault="004F33D2">
            <w:pPr>
              <w:spacing w:line="240" w:lineRule="auto"/>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14:paraId="1207E38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14:paraId="53B0E678"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4486726B"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14:paraId="74E05121" w14:textId="77777777" w:rsidR="009D70D4" w:rsidRDefault="004F33D2">
            <w:pPr>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14:paraId="66978D65" w14:textId="77777777" w:rsidR="009D70D4" w:rsidRDefault="009D70D4">
      <w:pPr>
        <w:spacing w:line="240" w:lineRule="auto"/>
        <w:ind w:left="0" w:firstLine="0"/>
        <w:jc w:val="right"/>
        <w:rPr>
          <w:rFonts w:ascii="Times New Roman" w:hAnsi="Times New Roman"/>
          <w:sz w:val="28"/>
          <w:szCs w:val="28"/>
        </w:rPr>
      </w:pPr>
    </w:p>
    <w:p w14:paraId="5F1846FD" w14:textId="77777777" w:rsidR="009D70D4" w:rsidRDefault="009D70D4">
      <w:pPr>
        <w:spacing w:line="240" w:lineRule="auto"/>
        <w:ind w:left="0" w:firstLine="0"/>
        <w:jc w:val="right"/>
        <w:rPr>
          <w:rFonts w:ascii="Times New Roman" w:hAnsi="Times New Roman"/>
          <w:sz w:val="28"/>
          <w:szCs w:val="28"/>
        </w:rPr>
      </w:pPr>
    </w:p>
    <w:p w14:paraId="416835F2" w14:textId="77777777" w:rsidR="009D70D4" w:rsidRDefault="004F33D2">
      <w:pPr>
        <w:spacing w:line="240" w:lineRule="auto"/>
        <w:ind w:left="0" w:firstLine="0"/>
        <w:jc w:val="right"/>
        <w:rPr>
          <w:rFonts w:ascii="Times New Roman" w:hAnsi="Times New Roman"/>
          <w:b/>
          <w:sz w:val="28"/>
          <w:szCs w:val="28"/>
        </w:rPr>
      </w:pPr>
      <w:r>
        <w:rPr>
          <w:rFonts w:ascii="Times New Roman" w:hAnsi="Times New Roman"/>
          <w:b/>
          <w:sz w:val="28"/>
          <w:szCs w:val="28"/>
        </w:rPr>
        <w:t>Таблица 2</w:t>
      </w:r>
    </w:p>
    <w:p w14:paraId="55EA5D2E"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14:paraId="1B058681"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в зданиях, сооружениях общественного назначения, </w:t>
      </w:r>
    </w:p>
    <w:p w14:paraId="3E05BFB5"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14:paraId="7D98491C"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t>по субъектам Российской Федерации</w:t>
      </w:r>
    </w:p>
    <w:p w14:paraId="5639A684" w14:textId="77777777" w:rsidR="009D70D4" w:rsidRDefault="009D70D4">
      <w:pPr>
        <w:spacing w:line="240" w:lineRule="auto"/>
        <w:ind w:left="0" w:firstLine="0"/>
        <w:jc w:val="center"/>
        <w:rPr>
          <w:rFonts w:ascii="Times New Roman" w:hAnsi="Times New Roman"/>
          <w:sz w:val="28"/>
          <w:szCs w:val="28"/>
        </w:rPr>
      </w:pPr>
    </w:p>
    <w:tbl>
      <w:tblPr>
        <w:tblW w:w="10434" w:type="dxa"/>
        <w:tblInd w:w="-431" w:type="dxa"/>
        <w:tblLook w:val="04A0" w:firstRow="1" w:lastRow="0" w:firstColumn="1" w:lastColumn="0" w:noHBand="0" w:noVBand="1"/>
      </w:tblPr>
      <w:tblGrid>
        <w:gridCol w:w="963"/>
        <w:gridCol w:w="2582"/>
        <w:gridCol w:w="1090"/>
        <w:gridCol w:w="725"/>
        <w:gridCol w:w="962"/>
        <w:gridCol w:w="2327"/>
        <w:gridCol w:w="1060"/>
        <w:gridCol w:w="725"/>
      </w:tblGrid>
      <w:tr w:rsidR="009D70D4" w14:paraId="7902737C" w14:textId="77777777">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14:paraId="7CB5ECCB"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A1597"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B26C9"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BA33"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14:paraId="5EA2ED73"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14:paraId="2B7C3416"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14:paraId="56E70BA1"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14:paraId="78B5FEF2" w14:textId="77777777" w:rsidR="009D70D4" w:rsidRDefault="004F33D2">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9D70D4" w14:paraId="0B5DB0A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E1559B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F196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г. </w:t>
            </w:r>
            <w:r>
              <w:rPr>
                <w:rFonts w:ascii="Times New Roman" w:hAnsi="Times New Roman"/>
                <w:sz w:val="20"/>
                <w:szCs w:val="20"/>
              </w:rPr>
              <w:t>Москва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E0AC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0ABB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14:paraId="50187E7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14:paraId="56B9A10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14:paraId="2A629F8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14:paraId="248E8A5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9D70D4" w14:paraId="2002ED1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44DCA7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DC12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C14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F491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14:paraId="70B2DD7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14:paraId="18E6818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E0428E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60A11DD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9D70D4" w14:paraId="204D15E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B4D79D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70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4B08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638B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14:paraId="21D9908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14:paraId="3289732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5E13E4F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14:paraId="3C44390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9D70D4" w14:paraId="0095A11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84D9CD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320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B100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3180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14:paraId="6A1D16C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14:paraId="78FF116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14:paraId="6C4C739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14:paraId="4BFB3E6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9D70D4" w14:paraId="0C33560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752385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7350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AE67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9127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14:paraId="76463CE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14:paraId="7F9AD29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18EBE8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14:paraId="0C2F433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9D70D4" w14:paraId="7AB1C412"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878F0D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D145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2477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B7AD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14:paraId="16E54EB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7608D76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C3C9B5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14:paraId="4C1FCAB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9D70D4" w14:paraId="632717E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0BBD9B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BAF4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FE4F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F13E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14:paraId="6C4C0FC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14:paraId="3D07788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2A898E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14:paraId="78FED46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9D70D4" w14:paraId="76F0B2D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DCD0AC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44D6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AA79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00D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14:paraId="511D68B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14:paraId="704829F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14:paraId="1B8007D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14:paraId="19B95B4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9D70D4" w14:paraId="6EC97BA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B0B18A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EAC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B6E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970E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14:paraId="387CC4C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14:paraId="2595D9F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14:paraId="00D894A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14:paraId="0FCAB68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9D70D4" w14:paraId="387C083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29907B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3A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2CCE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C607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14:paraId="00DD69D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14:paraId="4931D77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1824985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4EF56DA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9D70D4" w14:paraId="339201B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954057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1834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5788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EC9E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14:paraId="0E34BFE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14:paraId="18B27C4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256593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15A9F11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9D70D4" w14:paraId="1120EAD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35818C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B619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B82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7354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14:paraId="68F4195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14:paraId="777E21E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CE7BDA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2163EA5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9D70D4" w14:paraId="74524B1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6DCE8A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7411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9D09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657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14:paraId="0388DD8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14:paraId="34A64BB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AB3B1F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0ABF9F6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9D70D4" w14:paraId="1F78422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4179F0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D8C9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65E2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095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14:paraId="0C4D016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14:paraId="013AAC6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2F392F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1559575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9D70D4" w14:paraId="7B43C7A2"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38DB53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D046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E909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E2BB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14:paraId="36B058D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14:paraId="264DC50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08CF7A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0B05DED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9D70D4" w14:paraId="1C22C9FC"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24E7BA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A7B6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DE2A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391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14:paraId="58680CB0" w14:textId="77777777" w:rsidR="009D70D4" w:rsidRDefault="009D70D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2ABB9F25"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7AD514CC"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14:paraId="5B8BC574"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639A203E"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DAB9006"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14152"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CC77"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7DDBA"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14:paraId="24020303" w14:textId="77777777" w:rsidR="009D70D4" w:rsidRDefault="009D70D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7C3A46C7"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62BA4570"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14:paraId="1F06D15A"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7DC872A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AD3CD5B"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9E5F1"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705C6"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51BF"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14:paraId="58BDFDE7"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14:paraId="0BC267E1"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14:paraId="3C17D7DD"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79C10ACE"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9D70D4" w14:paraId="31247E0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DE34737"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FB4A9"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B3A0"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1E11D"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14:paraId="0AC5BCCD"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14:paraId="5EE8BED7"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21EE2B0E"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48F66F9C"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9D70D4" w14:paraId="4423DF3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002A708"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EC05C"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67D2F"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D6644"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14:paraId="1B7911A7"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14:paraId="0EA6EA12"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46E6312"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09DB7BAA"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9D70D4" w14:paraId="5EEED13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F37B64C" w14:textId="77777777" w:rsidR="009D70D4" w:rsidRDefault="009D70D4">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94F9D"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F0E3"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8E670" w14:textId="77777777" w:rsidR="009D70D4" w:rsidRDefault="009D70D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050D5CD0"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14:paraId="6CAE506E"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65086FD"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0A57A202"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9D70D4" w14:paraId="2681E70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ADCDE16"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0A0D2"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6864A"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6ADF"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14:paraId="3C22CA5F"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14:paraId="1DBA84CB"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178510E7"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6E62763"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9D70D4" w14:paraId="006A598E"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0886D6D"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ADACB"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882AD"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9F41A"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14:paraId="7F664755"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14:paraId="11CB896F"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48641D0C"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43BB3844"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9D70D4" w14:paraId="7D85179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AFA4FB1" w14:textId="77777777" w:rsidR="009D70D4" w:rsidRDefault="009D70D4">
            <w:pPr>
              <w:spacing w:line="240" w:lineRule="auto"/>
              <w:ind w:left="0" w:firstLine="0"/>
              <w:jc w:val="center"/>
              <w:rPr>
                <w:rFonts w:ascii="Times New Roman" w:hAnsi="Times New Roman"/>
                <w:b/>
                <w:bCs/>
                <w:color w:val="0000FF"/>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FE822"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9337D"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8F702" w14:textId="77777777" w:rsidR="009D70D4" w:rsidRDefault="009D70D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54F8F532" w14:textId="77777777" w:rsidR="009D70D4" w:rsidRDefault="009D70D4">
            <w:pPr>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6DE36776"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субъектам </w:t>
            </w:r>
            <w:r>
              <w:rPr>
                <w:rFonts w:ascii="Times New Roman" w:hAnsi="Times New Roman"/>
                <w:b/>
                <w:bCs/>
                <w:color w:val="0000FF"/>
                <w:sz w:val="20"/>
                <w:szCs w:val="20"/>
              </w:rPr>
              <w:t>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48051413"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05E000A3"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2F763A9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5E8279E"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D826"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1E77"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EB450"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14:paraId="38284F48"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14:paraId="7D765E7C"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113B960"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2CBB7B4E" w14:textId="77777777" w:rsidR="009D70D4" w:rsidRDefault="004F33D2">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9D70D4" w14:paraId="11CA24A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5B2E28F" w14:textId="77777777" w:rsidR="009D70D4" w:rsidRDefault="009D70D4">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A8622"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87556"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A1372" w14:textId="77777777" w:rsidR="009D70D4" w:rsidRDefault="009D70D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48F8E6E3" w14:textId="77777777" w:rsidR="009D70D4" w:rsidRDefault="009D70D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0FBE7094"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17F196A4"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2A2CBFE3"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19856A2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2EE106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866E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FC4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8A26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14:paraId="05FBDBF6" w14:textId="77777777" w:rsidR="009D70D4" w:rsidRDefault="009D70D4">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2A320DDD" w14:textId="77777777" w:rsidR="009D70D4" w:rsidRDefault="004F33D2">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14:paraId="5D4A922D" w14:textId="77777777" w:rsidR="009D70D4" w:rsidRDefault="004F33D2">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10D6BFB6" w14:textId="77777777" w:rsidR="009D70D4" w:rsidRDefault="009D70D4">
            <w:pPr>
              <w:spacing w:line="240" w:lineRule="auto"/>
              <w:ind w:left="0" w:firstLine="0"/>
              <w:jc w:val="center"/>
              <w:rPr>
                <w:rFonts w:ascii="Times New Roman" w:hAnsi="Times New Roman"/>
                <w:b/>
                <w:bCs/>
                <w:color w:val="FF0000"/>
                <w:sz w:val="20"/>
                <w:szCs w:val="20"/>
              </w:rPr>
            </w:pPr>
          </w:p>
        </w:tc>
      </w:tr>
      <w:tr w:rsidR="009D70D4" w14:paraId="7572AD2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E464D7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7566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B7F4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E549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14:paraId="256F9BC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14:paraId="45B86F1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F8BD0D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41D7235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349385A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B6952A9"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4FEBA"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CFD89"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7540D" w14:textId="77777777" w:rsidR="009D70D4" w:rsidRDefault="009D70D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4480440C"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14:paraId="07BF6B9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58F0A3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B86FC8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41BFB4B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A7AA4F2" w14:textId="77777777" w:rsidR="009D70D4" w:rsidRDefault="004F33D2">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68C8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96B0F" w14:textId="77777777" w:rsidR="009D70D4" w:rsidRDefault="004F33D2">
            <w:pPr>
              <w:spacing w:line="240" w:lineRule="auto"/>
              <w:ind w:left="0" w:firstLine="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D06D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14:paraId="5E6BA78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14:paraId="63073FA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821164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18604EE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007D38C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2854857"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52CB6"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2CBD"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E3AC9" w14:textId="77777777" w:rsidR="009D70D4" w:rsidRDefault="009D70D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2BC1E89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14:paraId="4905C6B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DA4779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298C253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4A502E3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EF7024D"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03B09" w14:textId="77777777" w:rsidR="009D70D4" w:rsidRDefault="004F33D2">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9F44" w14:textId="77777777" w:rsidR="009D70D4" w:rsidRDefault="004F33D2">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BA2C3" w14:textId="77777777" w:rsidR="009D70D4" w:rsidRDefault="009D70D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07DFC90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14:paraId="2F2F69F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9002FA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273228B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3E69DB7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10925D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D24E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DD1E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9F59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14:paraId="337E781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14:paraId="15D10D7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FFDD67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181A277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45B8677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E1499F9"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3E56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5B67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565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14:paraId="62F5AF29"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14:paraId="064DB07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D7735F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115D5CA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375742AC"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E66BA57"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7819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3132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1EFA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14:paraId="135457C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14:paraId="25B738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0FC284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4A2099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451374E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9A58ABD"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84EB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F5C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ED0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14:paraId="1ACFB4B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14:paraId="2D546B6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14:paraId="1AA84A1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452F5D1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0D16593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677ABB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2518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DC88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20CB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14:paraId="13AF0BD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14:paraId="3D653F5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03CEF4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CB594B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282DC0A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D686F43"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13B9A"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849C0"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3D8B" w14:textId="77777777" w:rsidR="009D70D4" w:rsidRDefault="009D70D4">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334FBB77" w14:textId="77777777" w:rsidR="009D70D4" w:rsidRDefault="004F33D2">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14:paraId="14D7800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A573E1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FF514D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55E4C5D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E443E7F"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E960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F841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BE4A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14:paraId="52F0141D"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14:paraId="5F408BF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4A45ED4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77AD7EC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9D70D4" w14:paraId="66FBF64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487DD58"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350F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4C41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0D2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14:paraId="6958BC92"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0C472A79"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213519FC"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14:paraId="0D328A9A"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4120703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B250FA9"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6B3D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F0DA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BE73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14:paraId="5A61BBC9"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726DFE8F"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00CBAD6A"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14:paraId="20C8598E"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2C3D08C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47D7B8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7E8B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7A10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A512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14:paraId="6C673DEC"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4FBF65E5"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субъектам </w:t>
            </w:r>
            <w:r>
              <w:rPr>
                <w:rFonts w:ascii="Times New Roman" w:hAnsi="Times New Roman"/>
                <w:b/>
                <w:bCs/>
                <w:color w:val="0000FF"/>
                <w:sz w:val="20"/>
                <w:szCs w:val="20"/>
              </w:rPr>
              <w:t>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7CB4D00A"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14:paraId="3F9E0545"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15A0561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C87670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961F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057C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49B0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14:paraId="57AD2441" w14:textId="77777777" w:rsidR="009D70D4" w:rsidRDefault="009D70D4">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2854A5FC"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52707C41"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14:paraId="405B9CEF" w14:textId="77777777" w:rsidR="009D70D4" w:rsidRDefault="009D70D4">
            <w:pPr>
              <w:spacing w:line="240" w:lineRule="auto"/>
              <w:ind w:left="0" w:firstLine="0"/>
              <w:jc w:val="center"/>
              <w:rPr>
                <w:rFonts w:ascii="Times New Roman" w:hAnsi="Times New Roman"/>
                <w:b/>
                <w:bCs/>
                <w:color w:val="0000FF"/>
                <w:sz w:val="20"/>
                <w:szCs w:val="20"/>
              </w:rPr>
            </w:pPr>
          </w:p>
        </w:tc>
      </w:tr>
      <w:tr w:rsidR="009D70D4" w14:paraId="53139BC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3128A77" w14:textId="77777777" w:rsidR="009D70D4" w:rsidRDefault="009D70D4">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6CB3A"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F3B4C"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2BA89" w14:textId="77777777" w:rsidR="009D70D4" w:rsidRDefault="009D70D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70CAF12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14:paraId="34919D9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5158580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53666D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5242A73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24BBCB8"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3A4C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445A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0BA5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14:paraId="564A391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14:paraId="787CB66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14:paraId="636EEDE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1A9984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693CD7E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215CC4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F3A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5ABF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3935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14:paraId="2BE7BA8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14:paraId="73EAE18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14:paraId="14DA926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02FEA5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DA1034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E34894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04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6DD7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B647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14:paraId="60CB0113"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14:paraId="66F524C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14:paraId="6591795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8E96A5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ECE368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508018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809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DD3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E96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14:paraId="2C78381C"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14:paraId="1B0D460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744CC7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565D5F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0E11B1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80FA68D"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5353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6FEC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81D6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14:paraId="4EBD232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14:paraId="48FB73F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14:paraId="719D169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27941E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062D32A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6D9571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DD7A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70F8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AF95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14:paraId="775D70D3"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14:paraId="56BE3B3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5AF2DB3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1CFA65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5CADF10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EFCB20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627A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B461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C00A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14:paraId="5962A20C"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14:paraId="37EF7ED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14:paraId="79E2388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69F69E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12A867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80438A4"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DADA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C348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86D9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14:paraId="07123E4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14:paraId="61EC41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3FABC3E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B88261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103A7E5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77566F7"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BBC3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637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E19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14:paraId="3912E56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14:paraId="24F68D8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1A1803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BBF981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61DC441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F0E0DED"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8FEA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E70C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BAB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14:paraId="5970AC97"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14:paraId="529A051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79C1C38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97613A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B4AF05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A2CBABC"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4A7B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32D7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4E09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14:paraId="28F9C1F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14:paraId="1092D12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B6DEC3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30C55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D01537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4F262E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97EC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174F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18F1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14:paraId="0E9BFB6B"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14:paraId="1108EDF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E9E227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39D84E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1FA908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6EAB34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C582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D996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376E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14:paraId="0724B437"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14:paraId="26225BF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F2F4FE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51A033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0152C70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487575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DBB5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Чеченская </w:t>
            </w:r>
            <w:r>
              <w:rPr>
                <w:rFonts w:ascii="Times New Roman" w:hAnsi="Times New Roman"/>
                <w:sz w:val="20"/>
                <w:szCs w:val="20"/>
              </w:rPr>
              <w:t>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87DD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0E31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14:paraId="1094F3D3"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14:paraId="3D5AB2E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B8E2C2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8416F2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6D03EF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FA90092"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7DC5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E0D1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160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14:paraId="55A1BDA5"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14:paraId="38F5382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32775E5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86B48B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64C721F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E0B3D19"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3E5F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9EE3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4009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14:paraId="1E9716B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14:paraId="25503CE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123E625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E502C7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E46EE8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66F761F"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3583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CA88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F56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14:paraId="4657FFE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14:paraId="390217F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05D412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49975B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DAFB29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239E8E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94FA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Pr>
                <w:rFonts w:ascii="Times New Roman" w:hAnsi="Times New Roman"/>
                <w:sz w:val="20"/>
                <w:szCs w:val="20"/>
              </w:rPr>
              <w:t>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4ED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D9B4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14:paraId="1DFA59FE"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14:paraId="285B3A7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EDED53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5A6DE6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C55503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863577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07AB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1185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0D67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14:paraId="5D8F966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14:paraId="6889AFB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527694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3FDD80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6189536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FF35FB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D47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36D3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0C9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14:paraId="4ED0E89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14:paraId="3F76C25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A0B52C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F72C8A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89CB78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C51D6AE" w14:textId="77777777" w:rsidR="009D70D4" w:rsidRDefault="009D70D4">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5D4DD"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3DB4E" w14:textId="77777777" w:rsidR="009D70D4" w:rsidRDefault="004F33D2">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121F1" w14:textId="77777777" w:rsidR="009D70D4" w:rsidRDefault="009D70D4">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7F5FF5E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14:paraId="1F68EF6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7B5895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A63255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286C3D3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F38801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D7D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01DF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A2B7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14:paraId="39F1C6C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14:paraId="0B6283D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5D68FC5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FA56DA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5D29BE5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B744A0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7F3F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F7E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193C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14:paraId="61CF86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14:paraId="716E499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F0A7FF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0DC440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612D053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5770F1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44F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0ABF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2EBF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14:paraId="1A9341A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14:paraId="1E4AF5F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3CCBE5F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541322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2D26FAA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72CDD2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DDFE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E25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DC3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14:paraId="3C7ECE1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14:paraId="67B5299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C0A3D0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FD4434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0367914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B6AA10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1350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C4E6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948E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14:paraId="591E53D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14:paraId="7B83CA2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9EF32F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8828CF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6687DE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73D936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BE5B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8E33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19C3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14:paraId="5D0368C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14:paraId="66D8C44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24EE09D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AFD671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DF8529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1B1CDC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FDEC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2347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673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4F3C56D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14:paraId="58DD617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3FF1207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07685D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CA09DA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A84E5B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C566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B492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1CBD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53A6925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14:paraId="3848B7C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8BFDCA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381FBA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D78C95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8CCAA9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85E8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Ивановская </w:t>
            </w:r>
            <w:r>
              <w:rPr>
                <w:rFonts w:ascii="Times New Roman" w:hAnsi="Times New Roman"/>
                <w:sz w:val="20"/>
                <w:szCs w:val="20"/>
              </w:rPr>
              <w:t>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F69E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FF09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6F9C65A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14:paraId="5DF4B15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F44A2F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72B917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66A686B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DCFF3A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3359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BDF9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D4F6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260B774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14:paraId="20EB073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38022C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5C2A0F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C5B3A3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D89EF0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462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0928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19E2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14:paraId="417D340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14:paraId="7B41E60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2A22938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B836F8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05364882"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2D4CFC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30A6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33C2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888F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14:paraId="483BB79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14:paraId="35FFBEE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F4A841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8BA7C1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AFD30E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E885CC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BDE9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7055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4ED8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14:paraId="01E9A89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14:paraId="7BF674E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8F0F63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F22F42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CA1A4C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E4A7C6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3CE9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865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A46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14:paraId="2B3B81F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14:paraId="24F5226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B352B5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1CDBB9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316121E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03B774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BCAE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450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0B6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14:paraId="5E78D83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14:paraId="5D0C7EF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4370A02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2BCD5C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4D1162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65F98F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8FC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4A0E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EA9E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14:paraId="448985F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14:paraId="6AE46C2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14:paraId="5815184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C52855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15E5F90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44B593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B642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E3B0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C70E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14:paraId="6BA478E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14:paraId="1FBF233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2B7B59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CBE91A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037B1AD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28E5D3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B46F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D99B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DE4B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14:paraId="0F3CB41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14:paraId="26D5041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550A88E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032AF4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250446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4C0D6F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2773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3BA5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07B2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14:paraId="5CF0DE4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14:paraId="1F8B5D1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07E663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C24FED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238560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C5E2C1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F53E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309C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A117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14:paraId="52ED190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14:paraId="6CE7470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7F9C33E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67F06E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091905D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6495EC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4D0A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6707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5433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14:paraId="2D3FB75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14:paraId="00689CA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84F9B8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10E352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583A302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0029EB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AB7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2F8E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D67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14:paraId="6DEA36F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14:paraId="4D4BBA9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6D41D4F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1933A8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16EA8F0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B5533F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334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69BC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4217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14:paraId="78841D1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14:paraId="7F5D76F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14:paraId="3FA9B9C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D48A4E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6AE12A7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F7CDAA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C0DF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1389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3D91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14:paraId="1D9CD71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14:paraId="24F592D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C0ED5A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0279DE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4E2B7C6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B25F92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35D4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F258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25C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14:paraId="6AF62CD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14:paraId="012417D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 xml:space="preserve">Еврейская авт. </w:t>
            </w:r>
            <w:r>
              <w:rPr>
                <w:rFonts w:ascii="Times New Roman" w:hAnsi="Times New Roman"/>
                <w:sz w:val="20"/>
                <w:szCs w:val="20"/>
              </w:rPr>
              <w:t>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0B4639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35E27D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5F8A4D8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550940B"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6A46"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5D81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EFFD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14:paraId="64F876C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14:paraId="2AF25EB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2F27FD2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C26976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78D5E5E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7CC7C4C"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9440D"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49BC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8570A"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14:paraId="5DCFF45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14:paraId="0DDCD7E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14:paraId="6C530118"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75DE98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247AC16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0E15EF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48BB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F98A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F537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14:paraId="12711907"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14:paraId="17D9E88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14:paraId="1DB950DE"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9600A5F"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9D70D4" w14:paraId="0132914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45AF6B9"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7CA5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90DE5"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6D1D4"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14:paraId="21DC6382"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14:paraId="1EE237E0"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67864CB3"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63959B1" w14:textId="77777777" w:rsidR="009D70D4" w:rsidRDefault="004F33D2">
            <w:pPr>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14:paraId="0BFB15B3" w14:textId="77777777" w:rsidR="009D70D4" w:rsidRDefault="009D70D4">
      <w:pPr>
        <w:spacing w:line="240" w:lineRule="auto"/>
        <w:ind w:left="0" w:firstLine="0"/>
        <w:jc w:val="center"/>
        <w:rPr>
          <w:rFonts w:ascii="Times New Roman" w:hAnsi="Times New Roman"/>
          <w:sz w:val="28"/>
          <w:szCs w:val="28"/>
        </w:rPr>
      </w:pPr>
    </w:p>
    <w:p w14:paraId="3A7C3883" w14:textId="77777777" w:rsidR="009D70D4" w:rsidRDefault="004F33D2">
      <w:pPr>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14:paraId="4A90DFAE" w14:textId="77777777" w:rsidR="009D70D4" w:rsidRDefault="004F33D2">
      <w:pPr>
        <w:spacing w:line="324" w:lineRule="auto"/>
        <w:ind w:left="0" w:firstLine="567"/>
        <w:jc w:val="both"/>
        <w:rPr>
          <w:rFonts w:ascii="Times New Roman" w:hAnsi="Times New Roman"/>
          <w:sz w:val="28"/>
          <w:szCs w:val="28"/>
        </w:rPr>
      </w:pPr>
      <w:r>
        <w:rPr>
          <w:rFonts w:ascii="Times New Roman" w:hAnsi="Times New Roman"/>
          <w:sz w:val="28"/>
          <w:szCs w:val="28"/>
        </w:rPr>
        <w:t>В настоящее время сложила</w:t>
      </w:r>
      <w:r>
        <w:rPr>
          <w:rFonts w:ascii="Times New Roman" w:hAnsi="Times New Roman"/>
          <w:sz w:val="28"/>
          <w:szCs w:val="28"/>
        </w:rPr>
        <w:t>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w:t>
      </w:r>
      <w:r>
        <w:rPr>
          <w:rFonts w:ascii="Times New Roman" w:hAnsi="Times New Roman"/>
          <w:sz w:val="28"/>
          <w:szCs w:val="28"/>
        </w:rPr>
        <w:t xml:space="preserve">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14:paraId="32E1EF87" w14:textId="77777777" w:rsidR="009D70D4" w:rsidRDefault="004F33D2">
      <w:pPr>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w:t>
      </w:r>
      <w:r>
        <w:rPr>
          <w:rFonts w:ascii="Times New Roman" w:hAnsi="Times New Roman"/>
          <w:sz w:val="28"/>
          <w:szCs w:val="28"/>
        </w:rPr>
        <w:t>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szCs w:val="28"/>
        </w:rPr>
        <w:br/>
        <w:t>к монтажу, эксплуатации (использованию), хранению, перевозке (транспор</w:t>
      </w:r>
      <w:r>
        <w:rPr>
          <w:rFonts w:ascii="Times New Roman" w:hAnsi="Times New Roman"/>
          <w:sz w:val="28"/>
          <w:szCs w:val="28"/>
        </w:rPr>
        <w:t>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szCs w:val="28"/>
        </w:rPr>
        <w:br/>
        <w:t>к появлению опасностей, отсутствие недопустимого риска при пере</w:t>
      </w:r>
      <w:r>
        <w:rPr>
          <w:rFonts w:ascii="Times New Roman" w:hAnsi="Times New Roman"/>
          <w:sz w:val="28"/>
          <w:szCs w:val="28"/>
        </w:rPr>
        <w:t>грузках, аварийных режимах и отказах, вызываемых влиянием внешних и внутренних воздействующих факторов. Также в данной статье определено,</w:t>
      </w:r>
      <w:r>
        <w:rPr>
          <w:rFonts w:ascii="Times New Roman" w:hAnsi="Times New Roman"/>
          <w:sz w:val="28"/>
          <w:szCs w:val="28"/>
        </w:rPr>
        <w:br/>
        <w:t>что низковольтное оборудование должно быть разработано и изготовлено таким образом, чтобы оно не являлось источником в</w:t>
      </w:r>
      <w:r>
        <w:rPr>
          <w:rFonts w:ascii="Times New Roman" w:hAnsi="Times New Roman"/>
          <w:sz w:val="28"/>
          <w:szCs w:val="28"/>
        </w:rPr>
        <w:t>озникновения пожара</w:t>
      </w:r>
      <w:r>
        <w:rPr>
          <w:rFonts w:ascii="Times New Roman" w:hAnsi="Times New Roman"/>
          <w:sz w:val="28"/>
          <w:szCs w:val="28"/>
        </w:rPr>
        <w:br/>
        <w:t>в нормальных и аварийных условиях работы.</w:t>
      </w:r>
    </w:p>
    <w:p w14:paraId="20AED54D" w14:textId="77777777" w:rsidR="009D70D4" w:rsidRDefault="004F33D2">
      <w:pPr>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r>
      <w:r>
        <w:rPr>
          <w:rFonts w:ascii="Times New Roman" w:hAnsi="Times New Roman"/>
          <w:sz w:val="28"/>
          <w:szCs w:val="28"/>
        </w:rPr>
        <w:br/>
        <w:t>не подвергается профилактическим осмотрам, техническому контролю, обслуживанию и ремонтно-предупредительным мероприятиям. Однако</w:t>
      </w:r>
      <w:r>
        <w:rPr>
          <w:rFonts w:ascii="Times New Roman" w:hAnsi="Times New Roman"/>
          <w:sz w:val="28"/>
          <w:szCs w:val="28"/>
        </w:rPr>
        <w:br/>
        <w:t>со врем</w:t>
      </w:r>
      <w:r>
        <w:rPr>
          <w:rFonts w:ascii="Times New Roman" w:hAnsi="Times New Roman"/>
          <w:sz w:val="28"/>
          <w:szCs w:val="28"/>
        </w:rPr>
        <w:t>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14:paraId="6E39BAD8" w14:textId="77777777" w:rsidR="009D70D4" w:rsidRDefault="004F33D2">
      <w:pPr>
        <w:spacing w:line="324" w:lineRule="auto"/>
        <w:ind w:left="0" w:firstLine="567"/>
        <w:jc w:val="both"/>
        <w:rPr>
          <w:rFonts w:ascii="Times New Roman" w:hAnsi="Times New Roman"/>
          <w:sz w:val="28"/>
          <w:szCs w:val="28"/>
        </w:rPr>
      </w:pPr>
      <w:r>
        <w:rPr>
          <w:rFonts w:ascii="Times New Roman" w:hAnsi="Times New Roman"/>
          <w:sz w:val="28"/>
          <w:szCs w:val="28"/>
        </w:rPr>
        <w:t>В соотве</w:t>
      </w:r>
      <w:r>
        <w:rPr>
          <w:rFonts w:ascii="Times New Roman" w:hAnsi="Times New Roman"/>
          <w:sz w:val="28"/>
          <w:szCs w:val="28"/>
        </w:rPr>
        <w:t xml:space="preserve">тствии с Федеральным законом от </w:t>
      </w:r>
      <w:hyperlink r:id="rId9">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w:t>
      </w:r>
      <w:r>
        <w:rPr>
          <w:rFonts w:ascii="Times New Roman" w:hAnsi="Times New Roman"/>
          <w:sz w:val="28"/>
          <w:szCs w:val="28"/>
        </w:rPr>
        <w:t>ров и ограничение их последствий.</w:t>
      </w:r>
    </w:p>
    <w:p w14:paraId="37C1E26F"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r>
      <w:r>
        <w:rPr>
          <w:rFonts w:ascii="Times New Roman" w:hAnsi="Times New Roman"/>
          <w:sz w:val="28"/>
          <w:szCs w:val="28"/>
        </w:rPr>
        <w:br/>
        <w:t>по заданной программе наблюдения за эксплуатируемым электрооборудованием, позволяющие определя</w:t>
      </w:r>
      <w:r>
        <w:rPr>
          <w:rFonts w:ascii="Times New Roman" w:hAnsi="Times New Roman"/>
          <w:sz w:val="28"/>
          <w:szCs w:val="28"/>
        </w:rPr>
        <w:t>ть его фактическое состояние, происходящие в нем процессы и прогнозировать изменение состояния</w:t>
      </w:r>
      <w:r>
        <w:rPr>
          <w:rFonts w:ascii="Times New Roman" w:hAnsi="Times New Roman"/>
          <w:sz w:val="28"/>
          <w:szCs w:val="28"/>
        </w:rPr>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14:paraId="2418A0CE"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w:t>
      </w:r>
      <w:r>
        <w:rPr>
          <w:rFonts w:ascii="Times New Roman" w:hAnsi="Times New Roman"/>
          <w:sz w:val="28"/>
          <w:szCs w:val="28"/>
        </w:rPr>
        <w:t>сть объектов различного назначения в значительной степени определяется состоянием эксплуатируемого электрооборудования</w:t>
      </w:r>
      <w:r>
        <w:rPr>
          <w:rFonts w:ascii="Times New Roman" w:hAnsi="Times New Roman"/>
          <w:sz w:val="28"/>
          <w:szCs w:val="28"/>
        </w:rPr>
        <w:br/>
        <w:t>и электроустановок.</w:t>
      </w:r>
    </w:p>
    <w:p w14:paraId="5FDDC890"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w:t>
      </w:r>
      <w:r>
        <w:rPr>
          <w:rFonts w:ascii="Times New Roman" w:hAnsi="Times New Roman"/>
          <w:sz w:val="28"/>
          <w:szCs w:val="28"/>
        </w:rPr>
        <w:t>озможное снижение вероятности возникновения пожара от электроустановок в целом</w:t>
      </w:r>
      <w:r>
        <w:rPr>
          <w:rFonts w:ascii="Times New Roman" w:hAnsi="Times New Roman"/>
          <w:sz w:val="28"/>
          <w:szCs w:val="28"/>
        </w:rPr>
        <w:br/>
        <w:t>и от отдельных электрических изделий.</w:t>
      </w:r>
    </w:p>
    <w:p w14:paraId="5A643253"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w:t>
      </w:r>
      <w:r>
        <w:rPr>
          <w:rFonts w:ascii="Times New Roman" w:hAnsi="Times New Roman"/>
          <w:sz w:val="28"/>
          <w:szCs w:val="28"/>
        </w:rPr>
        <w:t>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w:t>
      </w:r>
      <w:r>
        <w:rPr>
          <w:rFonts w:ascii="Times New Roman" w:hAnsi="Times New Roman"/>
          <w:sz w:val="28"/>
          <w:szCs w:val="28"/>
        </w:rPr>
        <w:t xml:space="preserve"> пожароопасной стадии.</w:t>
      </w:r>
    </w:p>
    <w:p w14:paraId="50EB7736"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 и которое необходимо предупреждать заблаговременно.</w:t>
      </w:r>
    </w:p>
    <w:p w14:paraId="74494362" w14:textId="77777777" w:rsidR="009D70D4" w:rsidRDefault="004F33D2">
      <w:pPr>
        <w:pStyle w:val="14"/>
        <w:spacing w:line="312" w:lineRule="auto"/>
        <w:ind w:left="425" w:firstLine="567"/>
        <w:jc w:val="both"/>
        <w:rPr>
          <w:sz w:val="28"/>
        </w:rPr>
      </w:pPr>
      <w:r>
        <w:rPr>
          <w:sz w:val="28"/>
        </w:rPr>
        <w:t>В настоящее время появились новые технические средст</w:t>
      </w:r>
      <w:r>
        <w:rPr>
          <w:sz w:val="28"/>
        </w:rPr>
        <w:t>ва, позволяющие вывести профилактику пожаров от электрооборудования в жилых</w:t>
      </w:r>
      <w:r>
        <w:rPr>
          <w:sz w:val="28"/>
        </w:rPr>
        <w:br/>
        <w:t>и общественных зданиях на новый уровень.</w:t>
      </w:r>
    </w:p>
    <w:p w14:paraId="39AAEE9A"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w:t>
      </w:r>
      <w:r>
        <w:rPr>
          <w:rFonts w:ascii="Times New Roman" w:hAnsi="Times New Roman"/>
          <w:sz w:val="28"/>
          <w:szCs w:val="28"/>
        </w:rPr>
        <w:t>ю соответствующим удостоверением.</w:t>
      </w:r>
    </w:p>
    <w:p w14:paraId="6D906847"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r>
      <w:r>
        <w:rPr>
          <w:rFonts w:ascii="Times New Roman" w:hAnsi="Times New Roman"/>
          <w:sz w:val="28"/>
          <w:szCs w:val="28"/>
        </w:rPr>
        <w:br/>
        <w:t>с квалифицированным персоналом электротехнического хозяйства, ответственным за обслуживание электрооборудования здания.</w:t>
      </w:r>
    </w:p>
    <w:p w14:paraId="57FD5FEE" w14:textId="77777777" w:rsidR="009D70D4" w:rsidRDefault="004F33D2">
      <w:pPr>
        <w:spacing w:line="240" w:lineRule="auto"/>
        <w:ind w:left="0" w:firstLine="0"/>
        <w:rPr>
          <w:rFonts w:ascii="Times New Roman" w:eastAsia="Times New Roman" w:hAnsi="Times New Roman"/>
          <w:sz w:val="28"/>
          <w:szCs w:val="20"/>
          <w:lang w:eastAsia="ru-RU"/>
        </w:rPr>
      </w:pPr>
      <w:r>
        <w:br w:type="page"/>
      </w:r>
    </w:p>
    <w:p w14:paraId="2E561C48" w14:textId="77777777" w:rsidR="009D70D4" w:rsidRDefault="004F33D2">
      <w:pPr>
        <w:pStyle w:val="affa"/>
        <w:numPr>
          <w:ilvl w:val="0"/>
          <w:numId w:val="1"/>
        </w:numPr>
        <w:spacing w:line="312" w:lineRule="auto"/>
        <w:jc w:val="center"/>
        <w:rPr>
          <w:b/>
          <w:szCs w:val="28"/>
        </w:rPr>
      </w:pPr>
      <w:r>
        <w:rPr>
          <w:b/>
          <w:szCs w:val="28"/>
        </w:rPr>
        <w:t>Область применения</w:t>
      </w:r>
    </w:p>
    <w:p w14:paraId="3887C26F" w14:textId="77777777" w:rsidR="009D70D4" w:rsidRDefault="009D70D4">
      <w:pPr>
        <w:pStyle w:val="affa"/>
        <w:spacing w:line="312" w:lineRule="auto"/>
        <w:rPr>
          <w:b/>
          <w:szCs w:val="28"/>
        </w:rPr>
      </w:pPr>
    </w:p>
    <w:p w14:paraId="4B3AF2B7"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w:t>
      </w:r>
      <w:r>
        <w:rPr>
          <w:rFonts w:ascii="Times New Roman" w:hAnsi="Times New Roman"/>
          <w:sz w:val="28"/>
          <w:szCs w:val="28"/>
        </w:rPr>
        <w:t>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14:paraId="2F7E40E1"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Pr>
          <w:rFonts w:ascii="Times New Roman" w:hAnsi="Times New Roman"/>
          <w:sz w:val="28"/>
          <w:szCs w:val="28"/>
        </w:rPr>
        <w:br/>
      </w:r>
      <w:r>
        <w:rPr>
          <w:rFonts w:ascii="Times New Roman" w:hAnsi="Times New Roman"/>
          <w:sz w:val="28"/>
          <w:szCs w:val="28"/>
        </w:rP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14:paraId="198BCEE2"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 xml:space="preserve">Основными задачами </w:t>
      </w:r>
      <w:r>
        <w:rPr>
          <w:rFonts w:ascii="Times New Roman" w:hAnsi="Times New Roman"/>
          <w:sz w:val="28"/>
          <w:szCs w:val="28"/>
        </w:rPr>
        <w:t>исполнительных органов субъектов Российской Федерации, органов местного самоуправления, организаций,</w:t>
      </w:r>
      <w:r>
        <w:rPr>
          <w:rFonts w:ascii="Times New Roman" w:hAnsi="Times New Roman"/>
          <w:sz w:val="28"/>
          <w:szCs w:val="28"/>
        </w:rPr>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w:t>
      </w:r>
      <w:r>
        <w:rPr>
          <w:rFonts w:ascii="Times New Roman" w:hAnsi="Times New Roman"/>
          <w:sz w:val="28"/>
          <w:szCs w:val="28"/>
        </w:rPr>
        <w:t>ения о мерах пожарной безопасности.</w:t>
      </w:r>
    </w:p>
    <w:p w14:paraId="238C7118"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w:t>
      </w:r>
      <w:r>
        <w:rPr>
          <w:rFonts w:ascii="Times New Roman" w:hAnsi="Times New Roman"/>
          <w:sz w:val="28"/>
          <w:szCs w:val="28"/>
        </w:rPr>
        <w:t>рудования.</w:t>
      </w:r>
    </w:p>
    <w:p w14:paraId="5DDB7A03"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14:paraId="47E4AC31"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w:t>
      </w:r>
      <w:r>
        <w:rPr>
          <w:rFonts w:ascii="Times New Roman" w:hAnsi="Times New Roman"/>
          <w:sz w:val="28"/>
          <w:szCs w:val="28"/>
        </w:rPr>
        <w:t>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14:paraId="2AAEAB3E"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r>
      <w:r>
        <w:rPr>
          <w:rFonts w:ascii="Times New Roman" w:hAnsi="Times New Roman"/>
          <w:sz w:val="28"/>
          <w:szCs w:val="28"/>
        </w:rPr>
        <w:br/>
        <w:t>в соответствии с действующими нормативными документами.</w:t>
      </w:r>
    </w:p>
    <w:p w14:paraId="09EC4264"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Настоящи</w:t>
      </w:r>
      <w:r>
        <w:rPr>
          <w:rFonts w:ascii="Times New Roman" w:hAnsi="Times New Roman"/>
          <w:sz w:val="28"/>
          <w:szCs w:val="28"/>
        </w:rPr>
        <w:t>е методические рекомендации не являются нормативным документом.</w:t>
      </w:r>
    </w:p>
    <w:p w14:paraId="47BBBA23" w14:textId="77777777" w:rsidR="009D70D4" w:rsidRDefault="009D70D4">
      <w:pPr>
        <w:ind w:left="0" w:firstLine="567"/>
        <w:jc w:val="both"/>
        <w:rPr>
          <w:rFonts w:ascii="Times New Roman" w:hAnsi="Times New Roman"/>
          <w:sz w:val="28"/>
          <w:szCs w:val="28"/>
        </w:rPr>
      </w:pPr>
    </w:p>
    <w:p w14:paraId="07E0B952" w14:textId="77777777" w:rsidR="009D70D4" w:rsidRDefault="004F33D2">
      <w:pPr>
        <w:spacing w:line="240" w:lineRule="auto"/>
        <w:ind w:left="0" w:firstLine="0"/>
        <w:rPr>
          <w:rFonts w:ascii="Times New Roman" w:hAnsi="Times New Roman"/>
          <w:sz w:val="28"/>
          <w:szCs w:val="28"/>
        </w:rPr>
      </w:pPr>
      <w:r>
        <w:br w:type="page"/>
      </w:r>
    </w:p>
    <w:p w14:paraId="533221C8"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2. Основные электротехнические причины пожаров </w:t>
      </w:r>
    </w:p>
    <w:p w14:paraId="4546C8D4"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14:paraId="47933852" w14:textId="77777777" w:rsidR="009D70D4" w:rsidRDefault="009D70D4">
      <w:pPr>
        <w:spacing w:line="240" w:lineRule="auto"/>
        <w:ind w:left="0" w:firstLine="0"/>
        <w:jc w:val="center"/>
        <w:rPr>
          <w:rFonts w:ascii="Times New Roman" w:hAnsi="Times New Roman"/>
          <w:b/>
          <w:sz w:val="28"/>
          <w:szCs w:val="28"/>
        </w:rPr>
      </w:pPr>
    </w:p>
    <w:p w14:paraId="75E46A5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Пожарная безопасность объектов различного назначения, в том числе жилых и общественных зданий в значительной степени </w:t>
      </w:r>
      <w:r>
        <w:rPr>
          <w:rFonts w:ascii="Times New Roman" w:hAnsi="Times New Roman"/>
          <w:sz w:val="28"/>
          <w:szCs w:val="28"/>
        </w:rPr>
        <w:t>определяется состоянием эксплуатируемого электрооборудования и электроустановок.</w:t>
      </w:r>
    </w:p>
    <w:p w14:paraId="56CF9F09"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14:paraId="7614EE9D"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w:t>
      </w:r>
      <w:r>
        <w:rPr>
          <w:rFonts w:ascii="Times New Roman" w:hAnsi="Times New Roman"/>
          <w:sz w:val="28"/>
          <w:szCs w:val="28"/>
        </w:rPr>
        <w:t>арактера относятся:</w:t>
      </w:r>
    </w:p>
    <w:p w14:paraId="1C12EEC7"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14:paraId="1D5F17F2"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14:paraId="6426559C"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14:paraId="2DAF327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14:paraId="352EDAB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14:paraId="61887045"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14:paraId="4A47FB34"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Кроме того, необходимо учитывать, что перенапряжение электрической сети, </w:t>
      </w:r>
      <w:r>
        <w:rPr>
          <w:rFonts w:ascii="Times New Roman" w:hAnsi="Times New Roman"/>
          <w:sz w:val="28"/>
          <w:szCs w:val="28"/>
        </w:rPr>
        <w:t>большое переходное сопротивление и перегрузка цепи может привести</w:t>
      </w:r>
      <w:r>
        <w:rPr>
          <w:rFonts w:ascii="Times New Roman" w:hAnsi="Times New Roman"/>
          <w:sz w:val="28"/>
          <w:szCs w:val="28"/>
        </w:rPr>
        <w:b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szCs w:val="28"/>
        </w:rPr>
        <w:br/>
        <w:t>к искрению, образованию электрической дуги, к переходу</w:t>
      </w:r>
      <w:r>
        <w:rPr>
          <w:rFonts w:ascii="Times New Roman" w:hAnsi="Times New Roman"/>
          <w:sz w:val="28"/>
          <w:szCs w:val="28"/>
        </w:rPr>
        <w:t xml:space="preserve"> электрического тока на металлические заземленные конструкции и т.д. [3].</w:t>
      </w:r>
    </w:p>
    <w:p w14:paraId="467CE88F"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14:paraId="40F29AA7" w14:textId="77777777" w:rsidR="009D70D4" w:rsidRDefault="009D70D4">
      <w:pPr>
        <w:spacing w:line="312" w:lineRule="auto"/>
        <w:ind w:left="0" w:firstLine="709"/>
        <w:jc w:val="both"/>
        <w:rPr>
          <w:rFonts w:ascii="Times New Roman" w:hAnsi="Times New Roman"/>
          <w:b/>
          <w:i/>
          <w:sz w:val="28"/>
          <w:szCs w:val="28"/>
        </w:rPr>
      </w:pPr>
    </w:p>
    <w:p w14:paraId="3623D74E" w14:textId="77777777" w:rsidR="009D70D4" w:rsidRDefault="004F33D2">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14:paraId="18078EA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Среди причин пожаров </w:t>
      </w:r>
      <w:r>
        <w:rPr>
          <w:rFonts w:ascii="Times New Roman" w:hAnsi="Times New Roman"/>
          <w:sz w:val="28"/>
          <w:szCs w:val="28"/>
        </w:rPr>
        <w:t>электротехнического характера короткое замыкание является самым распространенным, хотя нередко оно может быть</w:t>
      </w:r>
      <w:r>
        <w:rPr>
          <w:rFonts w:ascii="Times New Roman" w:hAnsi="Times New Roman"/>
          <w:sz w:val="28"/>
          <w:szCs w:val="28"/>
        </w:rPr>
        <w:br/>
        <w:t>и следствием какой-либо другой аварийной ситуации в электрической цепи.</w:t>
      </w:r>
    </w:p>
    <w:p w14:paraId="74F747F2"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r>
      <w:r>
        <w:rPr>
          <w:rFonts w:ascii="Times New Roman" w:hAnsi="Times New Roman"/>
          <w:sz w:val="28"/>
          <w:szCs w:val="28"/>
        </w:rPr>
        <w:br/>
        <w:t>в результате зам</w:t>
      </w:r>
      <w:r>
        <w:rPr>
          <w:rFonts w:ascii="Times New Roman" w:hAnsi="Times New Roman"/>
          <w:sz w:val="28"/>
          <w:szCs w:val="28"/>
        </w:rPr>
        <w:t>ыкания между фазовым и нулевым проводниками, замыкания фазового проводника на «землю» [3].</w:t>
      </w:r>
    </w:p>
    <w:p w14:paraId="4D8FF51E"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szCs w:val="28"/>
        </w:rPr>
        <w:br/>
        <w:t>с металлическими заземленными конс</w:t>
      </w:r>
      <w:r>
        <w:rPr>
          <w:rFonts w:ascii="Times New Roman" w:hAnsi="Times New Roman"/>
          <w:sz w:val="28"/>
          <w:szCs w:val="28"/>
        </w:rPr>
        <w:t>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14:paraId="26BB5073"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w:t>
      </w:r>
      <w:r>
        <w:rPr>
          <w:rFonts w:ascii="Times New Roman" w:hAnsi="Times New Roman"/>
          <w:sz w:val="28"/>
          <w:szCs w:val="28"/>
        </w:rPr>
        <w:t xml:space="preserve">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w:t>
      </w:r>
      <w:r>
        <w:rPr>
          <w:rFonts w:ascii="Times New Roman" w:hAnsi="Times New Roman"/>
          <w:sz w:val="28"/>
          <w:szCs w:val="28"/>
        </w:rPr>
        <w:t>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14:paraId="7B0A095D"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w:t>
      </w:r>
      <w:r>
        <w:rPr>
          <w:rFonts w:ascii="Times New Roman" w:hAnsi="Times New Roman"/>
          <w:sz w:val="28"/>
          <w:szCs w:val="28"/>
        </w:rPr>
        <w:t>твенных зданиях – это повреждение изоляции. Повреждение изоляции чаще всего происходит</w:t>
      </w:r>
      <w:r>
        <w:rPr>
          <w:rFonts w:ascii="Times New Roman" w:hAnsi="Times New Roman"/>
          <w:sz w:val="28"/>
          <w:szCs w:val="28"/>
        </w:rPr>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w:t>
      </w:r>
      <w:r>
        <w:rPr>
          <w:rFonts w:ascii="Times New Roman" w:hAnsi="Times New Roman"/>
          <w:sz w:val="28"/>
          <w:szCs w:val="28"/>
        </w:rPr>
        <w:t>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14:paraId="4B1640D3"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w:t>
      </w:r>
      <w:r>
        <w:rPr>
          <w:rFonts w:ascii="Times New Roman" w:hAnsi="Times New Roman"/>
          <w:sz w:val="28"/>
          <w:szCs w:val="28"/>
        </w:rPr>
        <w:t>рящие) частицы и капли металла при расплавлении</w:t>
      </w:r>
      <w:r>
        <w:rPr>
          <w:rFonts w:ascii="Times New Roman" w:hAnsi="Times New Roman"/>
          <w:sz w:val="28"/>
          <w:szCs w:val="28"/>
        </w:rPr>
        <w:br/>
        <w:t>в аварийных режимах жил проводов (кабелей) или при разрушении электроприборов.</w:t>
      </w:r>
    </w:p>
    <w:p w14:paraId="2FC1CB3A" w14:textId="77777777" w:rsidR="009D70D4" w:rsidRDefault="009D70D4">
      <w:pPr>
        <w:spacing w:line="312" w:lineRule="auto"/>
        <w:ind w:left="0" w:firstLine="709"/>
        <w:jc w:val="both"/>
        <w:rPr>
          <w:rFonts w:ascii="Times New Roman" w:hAnsi="Times New Roman"/>
          <w:sz w:val="28"/>
          <w:szCs w:val="28"/>
        </w:rPr>
      </w:pPr>
    </w:p>
    <w:p w14:paraId="389E2B1D" w14:textId="77777777" w:rsidR="009D70D4" w:rsidRDefault="004F33D2">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14:paraId="26E8D679"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w:t>
      </w:r>
      <w:r>
        <w:rPr>
          <w:rFonts w:ascii="Times New Roman" w:hAnsi="Times New Roman"/>
          <w:sz w:val="28"/>
          <w:szCs w:val="28"/>
        </w:rPr>
        <w:t>ения пожаров является перегрузка электросетей.</w:t>
      </w:r>
    </w:p>
    <w:p w14:paraId="4D7898C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14:paraId="2688F1D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Наиболее частой причиной, вызывающей перегрузку электрических цепей в жилых </w:t>
      </w:r>
      <w:r>
        <w:rPr>
          <w:rFonts w:ascii="Times New Roman" w:hAnsi="Times New Roman"/>
          <w:sz w:val="28"/>
          <w:szCs w:val="28"/>
        </w:rPr>
        <w:t>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14:paraId="6EB1A043"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w:t>
      </w:r>
      <w:r>
        <w:rPr>
          <w:rFonts w:ascii="Times New Roman" w:hAnsi="Times New Roman"/>
          <w:sz w:val="28"/>
          <w:szCs w:val="28"/>
        </w:rPr>
        <w:t>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14:paraId="2F5E132A" w14:textId="77777777" w:rsidR="009D70D4" w:rsidRDefault="009D70D4">
      <w:pPr>
        <w:spacing w:line="300" w:lineRule="auto"/>
        <w:ind w:left="0" w:firstLine="709"/>
        <w:jc w:val="both"/>
        <w:rPr>
          <w:rFonts w:ascii="Times New Roman" w:hAnsi="Times New Roman"/>
          <w:b/>
          <w:i/>
          <w:sz w:val="28"/>
          <w:szCs w:val="28"/>
        </w:rPr>
      </w:pPr>
    </w:p>
    <w:p w14:paraId="47121098" w14:textId="77777777" w:rsidR="009D70D4" w:rsidRDefault="004F33D2">
      <w:pPr>
        <w:spacing w:line="300"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14:paraId="1B1364FF"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w:t>
      </w:r>
      <w:r>
        <w:rPr>
          <w:rFonts w:ascii="Times New Roman" w:hAnsi="Times New Roman"/>
          <w:sz w:val="28"/>
          <w:szCs w:val="28"/>
        </w:rPr>
        <w:t>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w:t>
      </w:r>
      <w:r>
        <w:rPr>
          <w:rFonts w:ascii="Times New Roman" w:hAnsi="Times New Roman"/>
          <w:sz w:val="28"/>
          <w:szCs w:val="28"/>
        </w:rPr>
        <w:t>ением электрической цепи до этих участков и после них [3].</w:t>
      </w:r>
    </w:p>
    <w:p w14:paraId="521652F1"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szCs w:val="28"/>
        </w:rPr>
        <w:br/>
        <w:t>или зажимов под болты применяются скрутки проводов (особен</w:t>
      </w:r>
      <w:r>
        <w:rPr>
          <w:rFonts w:ascii="Times New Roman" w:hAnsi="Times New Roman"/>
          <w:sz w:val="28"/>
          <w:szCs w:val="28"/>
        </w:rPr>
        <w:t>но опасна скрутка проводов с алюминиевыми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szCs w:val="28"/>
        </w:rPr>
        <w:br/>
        <w:t>в выключателях, штепсельных разъемах (розетках, вилках) на контактных элементах при снижении прилагаемых для вклю</w:t>
      </w:r>
      <w:r>
        <w:rPr>
          <w:rFonts w:ascii="Times New Roman" w:hAnsi="Times New Roman"/>
          <w:sz w:val="28"/>
          <w:szCs w:val="28"/>
        </w:rPr>
        <w:t>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14:paraId="3D78CC41"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xml:space="preserve">Непосредственным источником зажигания в этом случае могут </w:t>
      </w:r>
      <w:r>
        <w:rPr>
          <w:rFonts w:ascii="Times New Roman" w:hAnsi="Times New Roman"/>
          <w:sz w:val="28"/>
          <w:szCs w:val="28"/>
        </w:rPr>
        <w:t>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szCs w:val="28"/>
        </w:rPr>
        <w:br/>
        <w:t>и накаленного металла, возникающие в месте «плохого» электрич</w:t>
      </w:r>
      <w:r>
        <w:rPr>
          <w:rFonts w:ascii="Times New Roman" w:hAnsi="Times New Roman"/>
          <w:sz w:val="28"/>
          <w:szCs w:val="28"/>
        </w:rPr>
        <w:t>еского контакта.</w:t>
      </w:r>
    </w:p>
    <w:p w14:paraId="5E40B83F"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14:paraId="73E93288" w14:textId="77777777" w:rsidR="009D70D4" w:rsidRDefault="009D70D4">
      <w:pPr>
        <w:spacing w:line="300" w:lineRule="auto"/>
        <w:ind w:left="0" w:firstLine="709"/>
        <w:jc w:val="both"/>
        <w:rPr>
          <w:rFonts w:ascii="Times New Roman" w:hAnsi="Times New Roman"/>
          <w:b/>
          <w:i/>
          <w:sz w:val="28"/>
          <w:szCs w:val="28"/>
        </w:rPr>
      </w:pPr>
    </w:p>
    <w:p w14:paraId="54448FF4" w14:textId="77777777" w:rsidR="009D70D4" w:rsidRDefault="004F33D2">
      <w:pPr>
        <w:spacing w:line="300"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14:paraId="655369EA"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w:t>
      </w:r>
      <w:r>
        <w:rPr>
          <w:rFonts w:ascii="Times New Roman" w:hAnsi="Times New Roman"/>
          <w:sz w:val="28"/>
          <w:szCs w:val="28"/>
        </w:rPr>
        <w:t>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szCs w:val="28"/>
        </w:rPr>
        <w:br/>
        <w:t>и в аварийном режиме работы электроприборов, в местах некачественного присоединения проводов к потр</w:t>
      </w:r>
      <w:r>
        <w:rPr>
          <w:rFonts w:ascii="Times New Roman" w:hAnsi="Times New Roman"/>
          <w:sz w:val="28"/>
          <w:szCs w:val="28"/>
        </w:rPr>
        <w:t>ебителям электрической энергии,</w:t>
      </w:r>
      <w:r>
        <w:rPr>
          <w:rFonts w:ascii="Times New Roman" w:hAnsi="Times New Roman"/>
          <w:sz w:val="28"/>
          <w:szCs w:val="28"/>
        </w:rPr>
        <w:br/>
        <w:t>при соприкосновении отдельных участков проводов между собой или</w:t>
      </w:r>
      <w:r>
        <w:rPr>
          <w:rFonts w:ascii="Times New Roman" w:hAnsi="Times New Roman"/>
          <w:sz w:val="28"/>
          <w:szCs w:val="28"/>
        </w:rPr>
        <w:br/>
        <w:t>с заземленными конструкциями и т.д. [3].</w:t>
      </w:r>
    </w:p>
    <w:p w14:paraId="4C1333E3"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w:t>
      </w:r>
      <w:r>
        <w:rPr>
          <w:rFonts w:ascii="Times New Roman" w:hAnsi="Times New Roman"/>
          <w:sz w:val="28"/>
          <w:szCs w:val="28"/>
        </w:rPr>
        <w:t>ния многих горючих веществ и материалов.</w:t>
      </w:r>
    </w:p>
    <w:p w14:paraId="17BA6B4D"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w:t>
      </w:r>
      <w:r>
        <w:rPr>
          <w:rFonts w:ascii="Times New Roman" w:hAnsi="Times New Roman"/>
          <w:sz w:val="28"/>
          <w:szCs w:val="28"/>
        </w:rPr>
        <w:t>т малый зазор, пробиваемый рабочим напряжением, поэтому ток</w:t>
      </w:r>
      <w:r>
        <w:rPr>
          <w:rFonts w:ascii="Times New Roman" w:hAnsi="Times New Roman"/>
          <w:sz w:val="28"/>
          <w:szCs w:val="28"/>
        </w:rPr>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w:t>
      </w:r>
      <w:r>
        <w:rPr>
          <w:rFonts w:ascii="Times New Roman" w:hAnsi="Times New Roman"/>
          <w:sz w:val="28"/>
          <w:szCs w:val="28"/>
        </w:rPr>
        <w:t>шению изоляции кабеля и его возгоранию.</w:t>
      </w:r>
    </w:p>
    <w:p w14:paraId="65B328A9" w14:textId="77777777" w:rsidR="009D70D4" w:rsidRDefault="009D70D4">
      <w:pPr>
        <w:spacing w:line="300" w:lineRule="auto"/>
        <w:ind w:left="0" w:firstLine="709"/>
        <w:jc w:val="both"/>
        <w:rPr>
          <w:rFonts w:ascii="Times New Roman" w:hAnsi="Times New Roman"/>
          <w:b/>
          <w:i/>
          <w:sz w:val="28"/>
          <w:szCs w:val="28"/>
        </w:rPr>
      </w:pPr>
    </w:p>
    <w:p w14:paraId="252BC45F" w14:textId="77777777" w:rsidR="009D70D4" w:rsidRDefault="004F33D2">
      <w:pPr>
        <w:spacing w:line="300"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14:paraId="1B193659"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w:t>
      </w:r>
      <w:r>
        <w:rPr>
          <w:rFonts w:ascii="Times New Roman" w:hAnsi="Times New Roman"/>
          <w:sz w:val="28"/>
          <w:szCs w:val="28"/>
        </w:rPr>
        <w:t>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w:t>
      </w:r>
      <w:r>
        <w:rPr>
          <w:rFonts w:ascii="Times New Roman" w:hAnsi="Times New Roman"/>
          <w:sz w:val="28"/>
          <w:szCs w:val="28"/>
        </w:rPr>
        <w:t xml:space="preserve">) и может воспламенить практически любой горючий материал, соприкасаясь с ним непосредственно, а также посредством лучистой теплоты. </w:t>
      </w:r>
    </w:p>
    <w:p w14:paraId="3146B2E6"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w:t>
      </w:r>
      <w:r>
        <w:rPr>
          <w:rFonts w:ascii="Times New Roman" w:hAnsi="Times New Roman"/>
          <w:sz w:val="28"/>
          <w:szCs w:val="28"/>
        </w:rPr>
        <w:t>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w:t>
      </w:r>
      <w:r>
        <w:rPr>
          <w:rFonts w:ascii="Times New Roman" w:hAnsi="Times New Roman"/>
          <w:sz w:val="28"/>
          <w:szCs w:val="28"/>
        </w:rPr>
        <w:t>, возникновение электрической дуги чаще всего происходит при коротком замыкании [3].</w:t>
      </w:r>
    </w:p>
    <w:p w14:paraId="0049EEBC" w14:textId="77777777" w:rsidR="009D70D4" w:rsidRDefault="009D70D4">
      <w:pPr>
        <w:spacing w:line="300" w:lineRule="auto"/>
        <w:ind w:left="0" w:firstLine="709"/>
        <w:jc w:val="both"/>
        <w:rPr>
          <w:rFonts w:ascii="Times New Roman" w:hAnsi="Times New Roman"/>
          <w:sz w:val="28"/>
          <w:szCs w:val="28"/>
        </w:rPr>
      </w:pPr>
    </w:p>
    <w:p w14:paraId="2F585938" w14:textId="77777777" w:rsidR="009D70D4" w:rsidRDefault="004F33D2">
      <w:pPr>
        <w:spacing w:line="300" w:lineRule="auto"/>
        <w:ind w:left="0" w:firstLine="709"/>
        <w:jc w:val="both"/>
        <w:rPr>
          <w:rFonts w:ascii="Times New Roman" w:hAnsi="Times New Roman"/>
          <w:b/>
          <w:i/>
          <w:sz w:val="28"/>
          <w:szCs w:val="28"/>
        </w:rPr>
      </w:pPr>
      <w:r>
        <w:rPr>
          <w:rFonts w:ascii="Times New Roman" w:hAnsi="Times New Roman"/>
          <w:b/>
          <w:i/>
          <w:sz w:val="28"/>
          <w:szCs w:val="28"/>
        </w:rPr>
        <w:t>Перенапряжение в электрической цепи</w:t>
      </w:r>
    </w:p>
    <w:p w14:paraId="6B6398A7"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w:t>
      </w:r>
      <w:r>
        <w:rPr>
          <w:rFonts w:ascii="Times New Roman" w:hAnsi="Times New Roman"/>
          <w:sz w:val="28"/>
          <w:szCs w:val="28"/>
        </w:rPr>
        <w:t>дах; электромагнитной индукции и др.</w:t>
      </w:r>
    </w:p>
    <w:p w14:paraId="66E428B1"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w:t>
      </w:r>
      <w:r>
        <w:rPr>
          <w:rFonts w:ascii="Times New Roman" w:hAnsi="Times New Roman"/>
          <w:sz w:val="28"/>
          <w:szCs w:val="28"/>
        </w:rPr>
        <w:t>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14:paraId="59F9E90A" w14:textId="77777777" w:rsidR="009D70D4" w:rsidRDefault="004F33D2">
      <w:pPr>
        <w:spacing w:line="300" w:lineRule="auto"/>
        <w:ind w:left="0" w:firstLine="709"/>
        <w:jc w:val="both"/>
        <w:rPr>
          <w:rFonts w:ascii="Times New Roman" w:hAnsi="Times New Roman"/>
          <w:b/>
          <w:i/>
          <w:sz w:val="28"/>
          <w:szCs w:val="28"/>
        </w:rPr>
      </w:pPr>
      <w:r>
        <w:rPr>
          <w:rFonts w:ascii="Times New Roman" w:hAnsi="Times New Roman"/>
          <w:b/>
          <w:i/>
          <w:sz w:val="28"/>
          <w:szCs w:val="28"/>
        </w:rPr>
        <w:t>Неправильная эксплуатация, конструктивные недостатки и неисправност</w:t>
      </w:r>
      <w:r>
        <w:rPr>
          <w:rFonts w:ascii="Times New Roman" w:hAnsi="Times New Roman"/>
          <w:b/>
          <w:i/>
          <w:sz w:val="28"/>
          <w:szCs w:val="28"/>
        </w:rPr>
        <w:t>и электроизделий</w:t>
      </w:r>
    </w:p>
    <w:p w14:paraId="636DFD32"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w:t>
      </w:r>
      <w:r>
        <w:rPr>
          <w:rFonts w:ascii="Times New Roman" w:hAnsi="Times New Roman"/>
          <w:sz w:val="28"/>
          <w:szCs w:val="28"/>
        </w:rPr>
        <w:t>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w:t>
      </w:r>
      <w:r>
        <w:rPr>
          <w:rFonts w:ascii="Times New Roman" w:hAnsi="Times New Roman"/>
          <w:sz w:val="28"/>
          <w:szCs w:val="28"/>
        </w:rPr>
        <w:t>к и в аварийном режиме его работы.</w:t>
      </w:r>
    </w:p>
    <w:p w14:paraId="0D975BD5"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w:t>
      </w:r>
      <w:r>
        <w:rPr>
          <w:rFonts w:ascii="Times New Roman" w:hAnsi="Times New Roman"/>
          <w:sz w:val="28"/>
          <w:szCs w:val="28"/>
        </w:rPr>
        <w:t>то может привести к возникновению аварийных режимов).</w:t>
      </w:r>
    </w:p>
    <w:p w14:paraId="02AAA6BE"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w:t>
      </w:r>
      <w:r>
        <w:rPr>
          <w:rFonts w:ascii="Times New Roman" w:hAnsi="Times New Roman"/>
          <w:sz w:val="28"/>
          <w:szCs w:val="28"/>
        </w:rPr>
        <w:t>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w:t>
      </w:r>
      <w:r>
        <w:rPr>
          <w:rFonts w:ascii="Times New Roman" w:hAnsi="Times New Roman"/>
          <w:sz w:val="28"/>
          <w:szCs w:val="28"/>
        </w:rPr>
        <w:t>ных частиц, образовавшихся в результате аварийного режима [3].</w:t>
      </w:r>
    </w:p>
    <w:p w14:paraId="67CB6884" w14:textId="77777777" w:rsidR="009D70D4" w:rsidRDefault="009D70D4">
      <w:pPr>
        <w:spacing w:line="240" w:lineRule="auto"/>
        <w:ind w:left="0" w:firstLine="709"/>
        <w:jc w:val="center"/>
        <w:rPr>
          <w:rFonts w:ascii="Times New Roman" w:hAnsi="Times New Roman"/>
          <w:b/>
          <w:sz w:val="28"/>
          <w:szCs w:val="28"/>
        </w:rPr>
      </w:pPr>
    </w:p>
    <w:p w14:paraId="01757137" w14:textId="77777777" w:rsidR="009D70D4" w:rsidRDefault="004F33D2">
      <w:pPr>
        <w:spacing w:line="240" w:lineRule="auto"/>
        <w:ind w:left="0" w:firstLine="709"/>
        <w:jc w:val="center"/>
        <w:rPr>
          <w:rFonts w:ascii="Times New Roman" w:hAnsi="Times New Roman"/>
          <w:b/>
          <w:sz w:val="28"/>
          <w:szCs w:val="28"/>
        </w:rPr>
      </w:pPr>
      <w:r>
        <w:rPr>
          <w:rFonts w:ascii="Times New Roman" w:hAnsi="Times New Roman"/>
          <w:b/>
          <w:sz w:val="28"/>
          <w:szCs w:val="28"/>
        </w:rPr>
        <w:t>3. Организация профилактики пожаров</w:t>
      </w:r>
    </w:p>
    <w:p w14:paraId="11850C9F" w14:textId="77777777" w:rsidR="009D70D4" w:rsidRDefault="009D70D4">
      <w:pPr>
        <w:spacing w:line="240" w:lineRule="auto"/>
        <w:ind w:left="0" w:firstLine="709"/>
        <w:jc w:val="center"/>
        <w:rPr>
          <w:rFonts w:ascii="Times New Roman" w:hAnsi="Times New Roman"/>
          <w:b/>
          <w:sz w:val="28"/>
          <w:szCs w:val="28"/>
        </w:rPr>
      </w:pPr>
    </w:p>
    <w:p w14:paraId="3841E7BC" w14:textId="77777777" w:rsidR="009D70D4" w:rsidRDefault="004F33D2">
      <w:pPr>
        <w:spacing w:line="336"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14:paraId="5363F09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r>
      <w:r>
        <w:rPr>
          <w:rFonts w:ascii="Times New Roman" w:hAnsi="Times New Roman"/>
          <w:sz w:val="28"/>
          <w:szCs w:val="28"/>
        </w:rPr>
        <w:br/>
        <w:t>Правительства Российской Федерации от 24 октября 2022 г. № 1885</w:t>
      </w:r>
      <w:r>
        <w:rPr>
          <w:rFonts w:ascii="Times New Roman" w:hAnsi="Times New Roman"/>
          <w:sz w:val="28"/>
          <w:szCs w:val="28"/>
        </w:rPr>
        <w:br/>
        <w:t xml:space="preserve">«О внесении изменений </w:t>
      </w:r>
      <w:r>
        <w:rPr>
          <w:rFonts w:ascii="Times New Roman" w:hAnsi="Times New Roman"/>
          <w:sz w:val="28"/>
          <w:szCs w:val="28"/>
        </w:rPr>
        <w:t xml:space="preserve">в </w:t>
      </w:r>
      <w:hyperlink r:id="rId10" w:anchor="6520IM" w:history="1">
        <w:r>
          <w:rPr>
            <w:rFonts w:ascii="Times New Roman" w:hAnsi="Times New Roman"/>
            <w:sz w:val="28"/>
            <w:szCs w:val="28"/>
          </w:rPr>
          <w:t>Правила противопожарного режима</w:t>
        </w:r>
        <w:r>
          <w:rPr>
            <w:rFonts w:ascii="Times New Roman" w:hAnsi="Times New Roman"/>
            <w:sz w:val="28"/>
            <w:szCs w:val="28"/>
          </w:rPr>
          <w:br/>
          <w:t>в Российской Федерации</w:t>
        </w:r>
      </w:hyperlink>
      <w:r>
        <w:rPr>
          <w:rFonts w:ascii="Times New Roman" w:hAnsi="Times New Roman"/>
          <w:sz w:val="28"/>
          <w:szCs w:val="28"/>
        </w:rPr>
        <w:t>».</w:t>
      </w:r>
    </w:p>
    <w:p w14:paraId="3C110E52"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Пункт 2 указанных изменений вводит в Правила противопожарного режима в Российской Федерации (далее – ППР) новый пункт 2.1 следующег</w:t>
      </w:r>
      <w:r>
        <w:rPr>
          <w:rFonts w:ascii="Times New Roman" w:hAnsi="Times New Roman"/>
          <w:sz w:val="28"/>
          <w:szCs w:val="28"/>
        </w:rPr>
        <w:t xml:space="preserve">о содержания «Руководитель организации обеспечивает эксплуатацию зданий, сооружений в соответствии с требованиями </w:t>
      </w:r>
      <w:hyperlink r:id="rId11" w:anchor="7D20K3" w:history="1">
        <w:r>
          <w:rPr>
            <w:rFonts w:ascii="Times New Roman" w:hAnsi="Times New Roman"/>
            <w:sz w:val="28"/>
            <w:szCs w:val="28"/>
          </w:rPr>
          <w:t>Федерального закона «Технический регламент о требованиях пожарной безопасности</w:t>
        </w:r>
      </w:hyperlink>
      <w:r>
        <w:rPr>
          <w:rFonts w:ascii="Times New Roman" w:hAnsi="Times New Roman"/>
          <w:sz w:val="28"/>
          <w:szCs w:val="28"/>
        </w:rPr>
        <w:t>» и (или) проектной документации».</w:t>
      </w:r>
    </w:p>
    <w:p w14:paraId="755F2E3C"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r>
      <w:r>
        <w:rPr>
          <w:rFonts w:ascii="Times New Roman" w:hAnsi="Times New Roman"/>
          <w:sz w:val="28"/>
          <w:szCs w:val="28"/>
        </w:rPr>
        <w:br/>
        <w:t>«Об утверждении Правил те</w:t>
      </w:r>
      <w:r>
        <w:rPr>
          <w:rFonts w:ascii="Times New Roman" w:hAnsi="Times New Roman"/>
          <w:sz w:val="28"/>
          <w:szCs w:val="28"/>
        </w:rPr>
        <w:t>хнической эксплуатации электроустановок потребителей электрической энергии».</w:t>
      </w:r>
    </w:p>
    <w:p w14:paraId="5F7DBAD1"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14:paraId="7574CA0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w:t>
      </w:r>
      <w:r>
        <w:rPr>
          <w:rFonts w:ascii="Times New Roman" w:hAnsi="Times New Roman"/>
          <w:sz w:val="28"/>
          <w:szCs w:val="28"/>
        </w:rPr>
        <w:t xml:space="preserve">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w:t>
      </w:r>
      <w:r>
        <w:rPr>
          <w:rFonts w:ascii="Times New Roman" w:hAnsi="Times New Roman"/>
          <w:sz w:val="28"/>
          <w:szCs w:val="28"/>
        </w:rPr>
        <w:t>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14:paraId="1C7844AB"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8 ПТЭ для непосредственного выполнения обязанностей по организации </w:t>
      </w:r>
      <w:r>
        <w:rPr>
          <w:rFonts w:ascii="Times New Roman" w:hAnsi="Times New Roman"/>
          <w:sz w:val="28"/>
          <w:szCs w:val="28"/>
        </w:rPr>
        <w:t>эксплуатации электроустановок руководитель потребителя (за исключением индивидуальных предпринимателей</w:t>
      </w:r>
      <w:r>
        <w:rPr>
          <w:rFonts w:ascii="Times New Roman" w:hAnsi="Times New Roman"/>
          <w:sz w:val="28"/>
          <w:szCs w:val="28"/>
        </w:rPr>
        <w:br/>
        <w:t>и физических лиц) организационно-распорядительным документом назначает из числа административно-технического персонала потребителя лицо,</w:t>
      </w:r>
      <w:r>
        <w:rPr>
          <w:rFonts w:ascii="Times New Roman" w:hAnsi="Times New Roman"/>
          <w:sz w:val="28"/>
          <w:szCs w:val="28"/>
        </w:rPr>
        <w:br/>
        <w:t>на которое возло</w:t>
      </w:r>
      <w:r>
        <w:rPr>
          <w:rFonts w:ascii="Times New Roman" w:hAnsi="Times New Roman"/>
          <w:sz w:val="28"/>
          <w:szCs w:val="28"/>
        </w:rPr>
        <w:t>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w:t>
      </w:r>
      <w:r>
        <w:rPr>
          <w:rFonts w:ascii="Times New Roman" w:hAnsi="Times New Roman"/>
          <w:sz w:val="28"/>
          <w:szCs w:val="28"/>
        </w:rPr>
        <w:t>дпринимателем,</w:t>
      </w:r>
      <w:r>
        <w:rPr>
          <w:rFonts w:ascii="Times New Roman" w:hAnsi="Times New Roman"/>
          <w:sz w:val="28"/>
          <w:szCs w:val="28"/>
        </w:rPr>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14:paraId="4CEF15FC"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w:t>
      </w:r>
      <w:r>
        <w:rPr>
          <w:rFonts w:ascii="Times New Roman" w:hAnsi="Times New Roman"/>
          <w:sz w:val="28"/>
          <w:szCs w:val="28"/>
        </w:rPr>
        <w:t>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w:t>
      </w:r>
      <w:r>
        <w:rPr>
          <w:rFonts w:ascii="Times New Roman" w:hAnsi="Times New Roman"/>
          <w:sz w:val="28"/>
          <w:szCs w:val="28"/>
        </w:rPr>
        <w:t>ское лицо, эксплуатирующее электроустановки.</w:t>
      </w:r>
    </w:p>
    <w:p w14:paraId="0B2B316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Pr>
          <w:rFonts w:ascii="Times New Roman" w:hAnsi="Times New Roman"/>
          <w:sz w:val="28"/>
          <w:szCs w:val="28"/>
        </w:rPr>
        <w:br/>
        <w:t>и ее п</w:t>
      </w:r>
      <w:r>
        <w:rPr>
          <w:rFonts w:ascii="Times New Roman" w:hAnsi="Times New Roman"/>
          <w:sz w:val="28"/>
          <w:szCs w:val="28"/>
        </w:rPr>
        <w:t>ересмотру (актуализации); обеспечению выполнения ремонта и технического обслуживания электроустановок.</w:t>
      </w:r>
    </w:p>
    <w:p w14:paraId="1313E40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14 ПТЭ, потребитель должен организовать и осуществлять контроль состояния его электроустановок, основанный, в том числе, на </w:t>
      </w:r>
      <w:r>
        <w:rPr>
          <w:rFonts w:ascii="Times New Roman" w:hAnsi="Times New Roman"/>
          <w:sz w:val="28"/>
          <w:szCs w:val="28"/>
        </w:rPr>
        <w:t>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14:paraId="7D1F1084"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w:t>
      </w:r>
      <w:r>
        <w:rPr>
          <w:rFonts w:ascii="Times New Roman" w:hAnsi="Times New Roman"/>
          <w:sz w:val="28"/>
          <w:szCs w:val="28"/>
        </w:rPr>
        <w:t>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w:t>
      </w:r>
      <w:r>
        <w:rPr>
          <w:rFonts w:ascii="Times New Roman" w:hAnsi="Times New Roman"/>
          <w:sz w:val="28"/>
          <w:szCs w:val="28"/>
        </w:rPr>
        <w:t>равности и обеспечения безопасной работы электроустановок.</w:t>
      </w:r>
    </w:p>
    <w:p w14:paraId="2BC99875"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14:paraId="6FEA87C2"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схемы электрических соединений и технологиче</w:t>
      </w:r>
      <w:r>
        <w:rPr>
          <w:rFonts w:ascii="Times New Roman" w:hAnsi="Times New Roman"/>
          <w:sz w:val="28"/>
          <w:szCs w:val="28"/>
        </w:rPr>
        <w:t xml:space="preserve">ских систем, в том числе нормальные (временные нормальные) схемы электрических соединений электроустановок потребителя; </w:t>
      </w:r>
    </w:p>
    <w:p w14:paraId="136713B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w:t>
      </w:r>
      <w:r>
        <w:rPr>
          <w:rFonts w:ascii="Times New Roman" w:hAnsi="Times New Roman"/>
          <w:sz w:val="28"/>
          <w:szCs w:val="28"/>
        </w:rPr>
        <w:t>ых ему инвентарных номеров.</w:t>
      </w:r>
    </w:p>
    <w:p w14:paraId="746C1F3B"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w:t>
      </w:r>
      <w:r>
        <w:rPr>
          <w:rFonts w:ascii="Times New Roman" w:hAnsi="Times New Roman"/>
          <w:sz w:val="28"/>
          <w:szCs w:val="28"/>
        </w:rPr>
        <w:t>ответственного за электрохозяйство с указанием его должности и даты внесения изменения.</w:t>
      </w:r>
    </w:p>
    <w:p w14:paraId="72F70CC5"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w:t>
      </w:r>
      <w:r>
        <w:rPr>
          <w:rFonts w:ascii="Times New Roman" w:hAnsi="Times New Roman"/>
          <w:sz w:val="28"/>
          <w:szCs w:val="28"/>
        </w:rPr>
        <w:t>о не реже одного раза в 3 года</w:t>
      </w:r>
      <w:r>
        <w:rPr>
          <w:rFonts w:ascii="Times New Roman" w:hAnsi="Times New Roman"/>
          <w:sz w:val="28"/>
          <w:szCs w:val="28"/>
        </w:rPr>
        <w:br/>
        <w:t>с отметкой на них о дате проверки, удостоверенной его подписью.</w:t>
      </w:r>
      <w:r>
        <w:rPr>
          <w:rFonts w:ascii="Times New Roman" w:hAnsi="Times New Roman"/>
          <w:sz w:val="28"/>
          <w:szCs w:val="28"/>
        </w:rPr>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w:t>
      </w:r>
      <w:r>
        <w:rPr>
          <w:rFonts w:ascii="Times New Roman" w:hAnsi="Times New Roman"/>
          <w:sz w:val="28"/>
          <w:szCs w:val="28"/>
        </w:rPr>
        <w:t xml:space="preserve"> (актуализация) указанных схем (чертежей).</w:t>
      </w:r>
    </w:p>
    <w:p w14:paraId="0AB1E8F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hyperlink r:id="rId12" w:anchor="6520IM" w:history="1">
        <w:r>
          <w:rPr>
            <w:rFonts w:ascii="Times New Roman" w:hAnsi="Times New Roman"/>
            <w:sz w:val="28"/>
            <w:szCs w:val="28"/>
          </w:rPr>
          <w:t>ППР</w:t>
        </w:r>
      </w:hyperlink>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w:t>
      </w:r>
      <w:r>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Pr>
          <w:rFonts w:ascii="Times New Roman" w:hAnsi="Times New Roman"/>
          <w:sz w:val="28"/>
          <w:szCs w:val="28"/>
        </w:rPr>
        <w:br/>
        <w:t>в электронном виде.</w:t>
      </w:r>
    </w:p>
    <w:p w14:paraId="664307E5"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14:paraId="3492D6E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С ц</w:t>
      </w:r>
      <w:r>
        <w:rPr>
          <w:rFonts w:ascii="Times New Roman" w:hAnsi="Times New Roman"/>
          <w:sz w:val="28"/>
          <w:szCs w:val="28"/>
        </w:rPr>
        <w:t>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14:paraId="004C09CF"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14:paraId="0020F729"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w:t>
      </w:r>
      <w:r>
        <w:rPr>
          <w:rFonts w:ascii="Times New Roman" w:hAnsi="Times New Roman"/>
          <w:sz w:val="28"/>
          <w:szCs w:val="28"/>
        </w:rPr>
        <w:t>ктрооборудования;</w:t>
      </w:r>
    </w:p>
    <w:p w14:paraId="0BB692C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14:paraId="7629849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w:t>
      </w:r>
      <w:r>
        <w:rPr>
          <w:rFonts w:ascii="Times New Roman" w:hAnsi="Times New Roman"/>
          <w:sz w:val="28"/>
          <w:szCs w:val="28"/>
        </w:rPr>
        <w:t>ические мероприятия, техническое обслуживание, ремонт, замена).</w:t>
      </w:r>
    </w:p>
    <w:p w14:paraId="31D084C8"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w:t>
      </w:r>
      <w:r>
        <w:rPr>
          <w:rFonts w:ascii="Times New Roman" w:hAnsi="Times New Roman"/>
          <w:sz w:val="28"/>
          <w:szCs w:val="28"/>
        </w:rPr>
        <w:t>я в электронном виде.</w:t>
      </w:r>
    </w:p>
    <w:p w14:paraId="2782B650"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14:paraId="5C98E3BE"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w:t>
      </w:r>
      <w:r>
        <w:rPr>
          <w:rFonts w:ascii="Times New Roman" w:hAnsi="Times New Roman"/>
          <w:sz w:val="28"/>
          <w:szCs w:val="28"/>
        </w:rPr>
        <w:t xml:space="preserve"> но не реже 1 раза в год.</w:t>
      </w:r>
    </w:p>
    <w:p w14:paraId="7065D134"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14:paraId="0D17A849"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w:t>
      </w:r>
      <w:r>
        <w:rPr>
          <w:rFonts w:ascii="Times New Roman" w:hAnsi="Times New Roman"/>
          <w:sz w:val="28"/>
          <w:szCs w:val="28"/>
        </w:rPr>
        <w:t>я.</w:t>
      </w:r>
    </w:p>
    <w:p w14:paraId="5F9FBDA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14:paraId="0E3C88CB"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с</w:t>
      </w:r>
      <w:r>
        <w:rPr>
          <w:rFonts w:ascii="Times New Roman" w:hAnsi="Times New Roman"/>
          <w:sz w:val="28"/>
          <w:szCs w:val="28"/>
        </w:rPr>
        <w:t>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w:t>
      </w:r>
      <w:r>
        <w:rPr>
          <w:rFonts w:ascii="Times New Roman" w:hAnsi="Times New Roman"/>
          <w:sz w:val="28"/>
          <w:szCs w:val="28"/>
        </w:rPr>
        <w:t>дования, зданий</w:t>
      </w:r>
      <w:r>
        <w:rPr>
          <w:rFonts w:ascii="Times New Roman" w:hAnsi="Times New Roman"/>
          <w:sz w:val="28"/>
          <w:szCs w:val="28"/>
        </w:rPr>
        <w:br/>
        <w:t>и сооружений электроустановок потребителя.</w:t>
      </w:r>
    </w:p>
    <w:p w14:paraId="43587949"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14:paraId="3431BF6F"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Все операции с </w:t>
      </w:r>
      <w:r>
        <w:rPr>
          <w:rFonts w:ascii="Times New Roman" w:hAnsi="Times New Roman"/>
          <w:sz w:val="28"/>
          <w:szCs w:val="28"/>
        </w:rPr>
        <w:t>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14:paraId="7389DDF6" w14:textId="77777777" w:rsidR="009D70D4" w:rsidRDefault="009D70D4">
      <w:pPr>
        <w:spacing w:line="336" w:lineRule="auto"/>
        <w:ind w:left="0" w:firstLine="709"/>
        <w:jc w:val="both"/>
        <w:rPr>
          <w:rFonts w:ascii="Times New Roman" w:hAnsi="Times New Roman"/>
          <w:sz w:val="28"/>
          <w:szCs w:val="28"/>
        </w:rPr>
      </w:pPr>
    </w:p>
    <w:p w14:paraId="0B152201" w14:textId="77777777" w:rsidR="009D70D4" w:rsidRDefault="004F33D2">
      <w:pPr>
        <w:spacing w:line="336" w:lineRule="auto"/>
        <w:ind w:left="0" w:firstLine="709"/>
        <w:jc w:val="both"/>
        <w:rPr>
          <w:rFonts w:ascii="Times New Roman" w:hAnsi="Times New Roman"/>
          <w:b/>
          <w:sz w:val="28"/>
          <w:szCs w:val="28"/>
        </w:rPr>
      </w:pPr>
      <w:r>
        <w:rPr>
          <w:rFonts w:ascii="Times New Roman" w:hAnsi="Times New Roman"/>
          <w:b/>
          <w:sz w:val="28"/>
          <w:szCs w:val="28"/>
        </w:rPr>
        <w:t>3.2. Профилактические мероприятия</w:t>
      </w:r>
    </w:p>
    <w:p w14:paraId="44C628C0" w14:textId="77777777" w:rsidR="009D70D4" w:rsidRDefault="009D70D4">
      <w:pPr>
        <w:spacing w:line="336" w:lineRule="auto"/>
        <w:ind w:left="0" w:firstLine="709"/>
        <w:jc w:val="both"/>
        <w:rPr>
          <w:rFonts w:ascii="Times New Roman" w:hAnsi="Times New Roman"/>
          <w:b/>
          <w:sz w:val="28"/>
          <w:szCs w:val="28"/>
        </w:rPr>
      </w:pPr>
    </w:p>
    <w:p w14:paraId="011623EC"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К профи</w:t>
      </w:r>
      <w:r>
        <w:rPr>
          <w:rFonts w:ascii="Times New Roman" w:hAnsi="Times New Roman"/>
          <w:sz w:val="28"/>
          <w:szCs w:val="28"/>
        </w:rPr>
        <w:t>лактическим мероприятиям по предупреждению пожаров</w:t>
      </w:r>
      <w:r>
        <w:rPr>
          <w:rFonts w:ascii="Times New Roman" w:hAnsi="Times New Roman"/>
          <w:sz w:val="28"/>
          <w:szCs w:val="28"/>
        </w:rPr>
        <w:br/>
        <w:t>от электрооборудования жилых и общественных зданий следует отнести:</w:t>
      </w:r>
    </w:p>
    <w:p w14:paraId="496CC3D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14:paraId="6CA2D8CA"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 применение термоиндикаторов и </w:t>
      </w:r>
      <w:r>
        <w:rPr>
          <w:rFonts w:ascii="Times New Roman" w:hAnsi="Times New Roman"/>
          <w:sz w:val="28"/>
          <w:szCs w:val="28"/>
        </w:rPr>
        <w:t>периодический контроль их состояния;</w:t>
      </w:r>
    </w:p>
    <w:p w14:paraId="3E63AB14"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14:paraId="10A6F51C"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14:paraId="7015FAA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14:paraId="163DBD73" w14:textId="77777777" w:rsidR="009D70D4" w:rsidRDefault="004F33D2">
      <w:pPr>
        <w:spacing w:line="336" w:lineRule="auto"/>
        <w:ind w:left="0" w:firstLine="709"/>
        <w:jc w:val="both"/>
        <w:rPr>
          <w:rFonts w:ascii="Times New Roman" w:hAnsi="Times New Roman"/>
          <w:b/>
          <w:i/>
          <w:sz w:val="28"/>
          <w:szCs w:val="28"/>
        </w:rPr>
      </w:pPr>
      <w:r>
        <w:rPr>
          <w:rFonts w:ascii="Times New Roman" w:hAnsi="Times New Roman"/>
          <w:b/>
          <w:i/>
          <w:sz w:val="28"/>
          <w:szCs w:val="28"/>
        </w:rPr>
        <w:t>При</w:t>
      </w:r>
      <w:r>
        <w:rPr>
          <w:rFonts w:ascii="Times New Roman" w:hAnsi="Times New Roman"/>
          <w:b/>
          <w:i/>
          <w:sz w:val="28"/>
          <w:szCs w:val="28"/>
        </w:rPr>
        <w:t>менение термоиндикаторов</w:t>
      </w:r>
    </w:p>
    <w:p w14:paraId="5999A41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r>
      <w:r>
        <w:rPr>
          <w:rFonts w:ascii="Times New Roman" w:hAnsi="Times New Roman"/>
          <w:sz w:val="28"/>
          <w:szCs w:val="28"/>
        </w:rPr>
        <w:br/>
        <w:t>или эксплуатирующей организации разработать проект монтажа термоиндикаторов с указанием точек их монтажа и типов.</w:t>
      </w:r>
    </w:p>
    <w:p w14:paraId="7638F2D9"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14:paraId="01C96FA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w:t>
      </w:r>
      <w:r>
        <w:rPr>
          <w:rFonts w:ascii="Times New Roman" w:hAnsi="Times New Roman"/>
          <w:sz w:val="28"/>
          <w:szCs w:val="28"/>
        </w:rPr>
        <w:t>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14:paraId="27CC7CFC"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w:t>
      </w:r>
      <w:r>
        <w:rPr>
          <w:rFonts w:ascii="Times New Roman" w:hAnsi="Times New Roman"/>
          <w:sz w:val="28"/>
          <w:szCs w:val="28"/>
        </w:rPr>
        <w:t>еобходимо осуществлять в соответствии с требованиями, разработанного проекта монтажа.</w:t>
      </w:r>
    </w:p>
    <w:p w14:paraId="6AE38EF0"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14:paraId="36EF714B"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szCs w:val="28"/>
        </w:rPr>
        <w:br/>
        <w:t>по охране труда при эксплуатации электроустановок.</w:t>
      </w:r>
    </w:p>
    <w:p w14:paraId="1ADA1780"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14:paraId="3BC44764"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w:t>
      </w:r>
      <w:r>
        <w:rPr>
          <w:rFonts w:ascii="Times New Roman" w:hAnsi="Times New Roman"/>
          <w:sz w:val="28"/>
          <w:szCs w:val="28"/>
        </w:rPr>
        <w:t>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w:t>
      </w:r>
      <w:r>
        <w:rPr>
          <w:rFonts w:ascii="Times New Roman" w:hAnsi="Times New Roman"/>
          <w:sz w:val="28"/>
          <w:szCs w:val="28"/>
        </w:rPr>
        <w:t xml:space="preserve"> при проведении визуального осмотра электрооборудования.</w:t>
      </w:r>
    </w:p>
    <w:p w14:paraId="73F3A28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r>
      <w:r>
        <w:rPr>
          <w:rFonts w:ascii="Times New Roman" w:hAnsi="Times New Roman"/>
          <w:sz w:val="28"/>
          <w:szCs w:val="28"/>
        </w:rPr>
        <w:br/>
        <w:t>их поверхности с элементами, которые способны вызвать их повреждение</w:t>
      </w:r>
      <w:r>
        <w:rPr>
          <w:rFonts w:ascii="Times New Roman" w:hAnsi="Times New Roman"/>
          <w:sz w:val="28"/>
          <w:szCs w:val="28"/>
        </w:rPr>
        <w:br/>
        <w:t>в результате механического воздействия.</w:t>
      </w:r>
    </w:p>
    <w:p w14:paraId="64AE7DF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w:t>
      </w:r>
      <w:r>
        <w:rPr>
          <w:rFonts w:ascii="Times New Roman" w:hAnsi="Times New Roman"/>
          <w:sz w:val="28"/>
          <w:szCs w:val="28"/>
        </w:rPr>
        <w:t xml:space="preserve">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14:paraId="152348AC"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Нанесение термоиндик</w:t>
      </w:r>
      <w:r>
        <w:rPr>
          <w:rFonts w:ascii="Times New Roman" w:hAnsi="Times New Roman"/>
          <w:sz w:val="28"/>
          <w:szCs w:val="28"/>
        </w:rPr>
        <w:t>аторов необходимо производить в соответствии</w:t>
      </w:r>
      <w:r>
        <w:rPr>
          <w:rFonts w:ascii="Times New Roman" w:hAnsi="Times New Roman"/>
          <w:sz w:val="28"/>
          <w:szCs w:val="28"/>
        </w:rPr>
        <w:br/>
        <w:t>с инструкцией по эксплуатации термоиндикатора.</w:t>
      </w:r>
    </w:p>
    <w:p w14:paraId="05A79D18"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14:paraId="0A42547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14:paraId="2DAE7221"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 нанесение термоиндикаторов на элементы электрооборудования, находящиеся </w:t>
      </w:r>
      <w:r>
        <w:rPr>
          <w:rFonts w:ascii="Times New Roman" w:hAnsi="Times New Roman"/>
          <w:sz w:val="28"/>
          <w:szCs w:val="28"/>
        </w:rPr>
        <w:t>под напряжением;</w:t>
      </w:r>
    </w:p>
    <w:p w14:paraId="185D383A"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r>
      <w:r>
        <w:rPr>
          <w:rFonts w:ascii="Times New Roman" w:hAnsi="Times New Roman"/>
          <w:sz w:val="28"/>
          <w:szCs w:val="28"/>
        </w:rPr>
        <w:br/>
        <w:t>от нагревательных приборов.</w:t>
      </w:r>
    </w:p>
    <w:p w14:paraId="4B42D38C"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w:t>
      </w:r>
      <w:r>
        <w:rPr>
          <w:rFonts w:ascii="Times New Roman" w:hAnsi="Times New Roman"/>
          <w:sz w:val="28"/>
          <w:szCs w:val="28"/>
        </w:rPr>
        <w:t>ания или дату замены.</w:t>
      </w:r>
    </w:p>
    <w:p w14:paraId="5DBA90D4"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14:paraId="5952EF3A"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Периоди</w:t>
      </w:r>
      <w:r>
        <w:rPr>
          <w:rFonts w:ascii="Times New Roman" w:hAnsi="Times New Roman"/>
          <w:sz w:val="28"/>
          <w:szCs w:val="28"/>
        </w:rPr>
        <w:t>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14:paraId="5DB07895"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w:t>
      </w:r>
      <w:r>
        <w:rPr>
          <w:rFonts w:ascii="Times New Roman" w:hAnsi="Times New Roman"/>
          <w:sz w:val="28"/>
          <w:szCs w:val="28"/>
        </w:rPr>
        <w:t xml:space="preserve"> отсутствию механических повреждений термоиндикаторов, их отклеиванию или отслаиванию, срабатыванию термоиндикаторных меток.</w:t>
      </w:r>
    </w:p>
    <w:p w14:paraId="560ED746"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14:paraId="12658EE5"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w:t>
      </w:r>
      <w:r>
        <w:rPr>
          <w:rFonts w:ascii="Times New Roman" w:hAnsi="Times New Roman"/>
          <w:sz w:val="28"/>
          <w:szCs w:val="28"/>
        </w:rPr>
        <w:t>ятия представлены в таблице 3.</w:t>
      </w:r>
    </w:p>
    <w:p w14:paraId="5D27A156" w14:textId="77777777" w:rsidR="009D70D4" w:rsidRDefault="009D70D4">
      <w:pPr>
        <w:spacing w:line="240" w:lineRule="auto"/>
        <w:ind w:left="0" w:firstLine="0"/>
        <w:rPr>
          <w:rFonts w:ascii="Times New Roman" w:hAnsi="Times New Roman"/>
          <w:sz w:val="28"/>
          <w:szCs w:val="28"/>
        </w:rPr>
        <w:sectPr w:rsidR="009D70D4">
          <w:headerReference w:type="default" r:id="rId13"/>
          <w:footerReference w:type="default" r:id="rId14"/>
          <w:pgSz w:w="11906" w:h="16838"/>
          <w:pgMar w:top="851" w:right="851" w:bottom="1134" w:left="1418" w:header="709" w:footer="301" w:gutter="0"/>
          <w:pgNumType w:start="2"/>
          <w:cols w:space="720"/>
          <w:formProt w:val="0"/>
          <w:titlePg/>
          <w:docGrid w:linePitch="360"/>
        </w:sectPr>
      </w:pPr>
    </w:p>
    <w:p w14:paraId="54653848" w14:textId="77777777" w:rsidR="009D70D4" w:rsidRDefault="004F33D2">
      <w:pPr>
        <w:spacing w:line="240" w:lineRule="auto"/>
        <w:ind w:left="0" w:firstLine="567"/>
        <w:jc w:val="right"/>
        <w:rPr>
          <w:rFonts w:ascii="Times New Roman" w:hAnsi="Times New Roman"/>
          <w:b/>
          <w:sz w:val="28"/>
          <w:szCs w:val="28"/>
        </w:rPr>
      </w:pPr>
      <w:r>
        <w:rPr>
          <w:rFonts w:ascii="Times New Roman" w:hAnsi="Times New Roman"/>
          <w:b/>
          <w:sz w:val="28"/>
          <w:szCs w:val="28"/>
        </w:rPr>
        <w:t>Таблица 3</w:t>
      </w:r>
    </w:p>
    <w:p w14:paraId="4A2D0C67" w14:textId="77777777" w:rsidR="009D70D4" w:rsidRDefault="004F33D2">
      <w:pPr>
        <w:ind w:left="0" w:firstLine="0"/>
        <w:jc w:val="center"/>
        <w:rPr>
          <w:rFonts w:ascii="Times New Roman" w:hAnsi="Times New Roman"/>
          <w:b/>
          <w:sz w:val="28"/>
          <w:szCs w:val="28"/>
        </w:rPr>
      </w:pPr>
      <w:r>
        <w:rPr>
          <w:rFonts w:ascii="Times New Roman" w:hAnsi="Times New Roman"/>
          <w:b/>
          <w:sz w:val="28"/>
          <w:szCs w:val="28"/>
        </w:rPr>
        <w:t>Профилактические мероприятия</w:t>
      </w:r>
    </w:p>
    <w:tbl>
      <w:tblPr>
        <w:tblStyle w:val="afffb"/>
        <w:tblW w:w="5000" w:type="pct"/>
        <w:tblInd w:w="-289" w:type="dxa"/>
        <w:tblLook w:val="04A0" w:firstRow="1" w:lastRow="0" w:firstColumn="1" w:lastColumn="0" w:noHBand="0" w:noVBand="1"/>
      </w:tblPr>
      <w:tblGrid>
        <w:gridCol w:w="2444"/>
        <w:gridCol w:w="5599"/>
        <w:gridCol w:w="1957"/>
        <w:gridCol w:w="4843"/>
      </w:tblGrid>
      <w:tr w:rsidR="009D70D4" w14:paraId="07DDC098" w14:textId="77777777">
        <w:trPr>
          <w:tblHeader/>
        </w:trPr>
        <w:tc>
          <w:tcPr>
            <w:tcW w:w="2438" w:type="dxa"/>
            <w:vAlign w:val="center"/>
          </w:tcPr>
          <w:p w14:paraId="3D41BAFD"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609" w:type="dxa"/>
            <w:vAlign w:val="center"/>
          </w:tcPr>
          <w:p w14:paraId="1DAF4125"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957" w:type="dxa"/>
            <w:vAlign w:val="center"/>
          </w:tcPr>
          <w:p w14:paraId="6762FBFC"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Рекомендуемая периодичность</w:t>
            </w:r>
          </w:p>
        </w:tc>
        <w:tc>
          <w:tcPr>
            <w:tcW w:w="4848" w:type="dxa"/>
            <w:vAlign w:val="center"/>
          </w:tcPr>
          <w:p w14:paraId="5B69E0B1"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 xml:space="preserve">Действия при обнаружении </w:t>
            </w:r>
            <w:r>
              <w:rPr>
                <w:rFonts w:ascii="Times New Roman" w:hAnsi="Times New Roman"/>
                <w:b/>
                <w:sz w:val="24"/>
                <w:szCs w:val="24"/>
              </w:rPr>
              <w:t>неисправности</w:t>
            </w:r>
          </w:p>
        </w:tc>
      </w:tr>
      <w:tr w:rsidR="009D70D4" w14:paraId="35533DBA" w14:textId="77777777">
        <w:tc>
          <w:tcPr>
            <w:tcW w:w="2438" w:type="dxa"/>
          </w:tcPr>
          <w:p w14:paraId="613235F9"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Pr>
          <w:p w14:paraId="5E4D787B"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5D13FD85"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62F1B44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соответствия параметров аппарата, указанной в маркировке </w:t>
            </w:r>
            <w:r>
              <w:rPr>
                <w:rFonts w:ascii="Times New Roman" w:hAnsi="Times New Roman"/>
                <w:sz w:val="24"/>
                <w:szCs w:val="24"/>
              </w:rPr>
              <w:t>параметрам электрической сети по напряжению и току.</w:t>
            </w:r>
          </w:p>
          <w:p w14:paraId="6D9ED7C5"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Pr>
          <w:p w14:paraId="01C88CB1"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05CA19FA"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9D70D4" w14:paraId="7CC18D97" w14:textId="77777777">
        <w:tc>
          <w:tcPr>
            <w:tcW w:w="2438" w:type="dxa"/>
          </w:tcPr>
          <w:p w14:paraId="5573D1F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Pr>
          <w:p w14:paraId="574BC82A"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114ACEF9"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xml:space="preserve">Не должно быть деформации </w:t>
            </w:r>
            <w:r>
              <w:rPr>
                <w:rFonts w:ascii="Times New Roman" w:hAnsi="Times New Roman"/>
                <w:sz w:val="24"/>
                <w:szCs w:val="24"/>
              </w:rPr>
              <w:t>корпуса, изменения цвета и оплавления изоляции проводов, следов перегрева (изменения цвета) контактов.</w:t>
            </w:r>
          </w:p>
          <w:p w14:paraId="7DF2E68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14:paraId="6A8261C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w:t>
            </w:r>
            <w:r>
              <w:rPr>
                <w:rFonts w:ascii="Times New Roman" w:hAnsi="Times New Roman"/>
                <w:sz w:val="24"/>
                <w:szCs w:val="24"/>
              </w:rPr>
              <w:t>отоспособности с помощью кнопки «Тест». При нажатии на кнопку «Тест» устройство должно сработать.</w:t>
            </w:r>
          </w:p>
        </w:tc>
        <w:tc>
          <w:tcPr>
            <w:tcW w:w="1957" w:type="dxa"/>
          </w:tcPr>
          <w:p w14:paraId="26ED9A4F"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0445971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9D70D4" w14:paraId="70BBC17F" w14:textId="77777777">
        <w:tc>
          <w:tcPr>
            <w:tcW w:w="2438" w:type="dxa"/>
          </w:tcPr>
          <w:p w14:paraId="2861C3F5"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Pr>
          <w:p w14:paraId="49A74946"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31B2CFE8"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w:t>
            </w:r>
            <w:r>
              <w:rPr>
                <w:rFonts w:ascii="Times New Roman" w:hAnsi="Times New Roman"/>
                <w:sz w:val="24"/>
                <w:szCs w:val="24"/>
              </w:rPr>
              <w:t xml:space="preserve"> деформации корпуса, изменения цвета и оплавления изоляции проводов, следов перегрева (изменения цвета) контактов.</w:t>
            </w:r>
          </w:p>
          <w:p w14:paraId="33DECA1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14:paraId="04FB3018"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w:t>
            </w:r>
            <w:r>
              <w:rPr>
                <w:rFonts w:ascii="Times New Roman" w:hAnsi="Times New Roman"/>
                <w:sz w:val="24"/>
                <w:szCs w:val="24"/>
              </w:rPr>
              <w:t>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Pr>
                <w:rFonts w:ascii="Times New Roman" w:hAnsi="Times New Roman"/>
                <w:sz w:val="24"/>
                <w:szCs w:val="24"/>
              </w:rPr>
              <w:br/>
              <w:t>При включении тестового устройства в розетку защищаемой цепи устройство должно сработать.</w:t>
            </w:r>
          </w:p>
          <w:p w14:paraId="3370BF7E" w14:textId="77777777" w:rsidR="009D70D4" w:rsidRDefault="009D70D4">
            <w:pPr>
              <w:spacing w:line="240" w:lineRule="auto"/>
              <w:ind w:left="0" w:firstLine="0"/>
              <w:jc w:val="both"/>
              <w:rPr>
                <w:rFonts w:ascii="Times New Roman" w:hAnsi="Times New Roman"/>
                <w:sz w:val="24"/>
                <w:szCs w:val="24"/>
              </w:rPr>
            </w:pPr>
          </w:p>
        </w:tc>
        <w:tc>
          <w:tcPr>
            <w:tcW w:w="1957" w:type="dxa"/>
          </w:tcPr>
          <w:p w14:paraId="076F1626"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1 раз в 3 ме</w:t>
            </w:r>
            <w:r>
              <w:rPr>
                <w:rFonts w:ascii="Times New Roman" w:hAnsi="Times New Roman"/>
                <w:sz w:val="24"/>
                <w:szCs w:val="24"/>
              </w:rPr>
              <w:t>сяца</w:t>
            </w:r>
          </w:p>
        </w:tc>
        <w:tc>
          <w:tcPr>
            <w:tcW w:w="4848" w:type="dxa"/>
          </w:tcPr>
          <w:p w14:paraId="4BB16D52"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9D70D4" w14:paraId="000E57E5" w14:textId="77777777">
        <w:tc>
          <w:tcPr>
            <w:tcW w:w="2438" w:type="dxa"/>
          </w:tcPr>
          <w:p w14:paraId="6DFB15C0"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Pr>
          <w:p w14:paraId="547E6740"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104BEFE0"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xml:space="preserve">Не должно быть деформации корпуса, изменения цвета и оплавления изоляции проводов, следов перегрева (изменения цвета) </w:t>
            </w:r>
            <w:r>
              <w:rPr>
                <w:rFonts w:ascii="Times New Roman" w:hAnsi="Times New Roman"/>
                <w:sz w:val="24"/>
                <w:szCs w:val="24"/>
              </w:rPr>
              <w:t>контактов.</w:t>
            </w:r>
          </w:p>
          <w:p w14:paraId="4C3E0DE3"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Pr>
          <w:p w14:paraId="03A78912"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4D42359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9D70D4" w14:paraId="6AD0E357" w14:textId="77777777">
        <w:tc>
          <w:tcPr>
            <w:tcW w:w="2438" w:type="dxa"/>
          </w:tcPr>
          <w:p w14:paraId="414E9999"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Термоиндикаторы</w:t>
            </w:r>
          </w:p>
        </w:tc>
        <w:tc>
          <w:tcPr>
            <w:tcW w:w="5609" w:type="dxa"/>
          </w:tcPr>
          <w:p w14:paraId="7F675F4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3BBEB5A1"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w:t>
            </w:r>
            <w:r>
              <w:rPr>
                <w:rFonts w:ascii="Times New Roman" w:hAnsi="Times New Roman"/>
                <w:sz w:val="24"/>
                <w:szCs w:val="24"/>
              </w:rPr>
              <w:t>ических повреждений.</w:t>
            </w:r>
          </w:p>
          <w:p w14:paraId="1E4ABA21"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14:paraId="33D35942"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Pr>
          <w:p w14:paraId="4E140793"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717380F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w:t>
            </w:r>
            <w:r>
              <w:rPr>
                <w:rFonts w:ascii="Times New Roman" w:hAnsi="Times New Roman"/>
                <w:sz w:val="24"/>
                <w:szCs w:val="24"/>
              </w:rPr>
              <w:t>ти замену термоиндикатора.</w:t>
            </w:r>
          </w:p>
          <w:p w14:paraId="7728945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9D70D4" w14:paraId="39968E22" w14:textId="77777777">
        <w:tc>
          <w:tcPr>
            <w:tcW w:w="2438" w:type="dxa"/>
          </w:tcPr>
          <w:p w14:paraId="6AAE70EC"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Термосистемы</w:t>
            </w:r>
          </w:p>
        </w:tc>
        <w:tc>
          <w:tcPr>
            <w:tcW w:w="5609" w:type="dxa"/>
          </w:tcPr>
          <w:p w14:paraId="412EF25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4114B17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14:paraId="51E8768C"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сроков </w:t>
            </w:r>
            <w:r>
              <w:rPr>
                <w:rFonts w:ascii="Times New Roman" w:hAnsi="Times New Roman"/>
                <w:sz w:val="24"/>
                <w:szCs w:val="24"/>
              </w:rPr>
              <w:t>эксплуатации датчиков в соответствии с документацией изготовителя.</w:t>
            </w:r>
          </w:p>
          <w:p w14:paraId="5E18B6AB"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14:paraId="7524A7D8" w14:textId="77777777" w:rsidR="009D70D4" w:rsidRDefault="009D70D4">
            <w:pPr>
              <w:spacing w:line="240" w:lineRule="auto"/>
              <w:ind w:left="0" w:firstLine="0"/>
              <w:jc w:val="both"/>
              <w:rPr>
                <w:rFonts w:ascii="Times New Roman" w:hAnsi="Times New Roman"/>
                <w:sz w:val="24"/>
                <w:szCs w:val="24"/>
              </w:rPr>
            </w:pPr>
          </w:p>
        </w:tc>
        <w:tc>
          <w:tcPr>
            <w:tcW w:w="1957" w:type="dxa"/>
          </w:tcPr>
          <w:p w14:paraId="1A47EEA0"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549A2BF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9D70D4" w14:paraId="4CA510FC" w14:textId="77777777">
        <w:tc>
          <w:tcPr>
            <w:tcW w:w="2438" w:type="dxa"/>
          </w:tcPr>
          <w:p w14:paraId="5FD7868A"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w:t>
            </w:r>
            <w:r>
              <w:rPr>
                <w:rFonts w:ascii="Times New Roman" w:hAnsi="Times New Roman"/>
                <w:sz w:val="24"/>
                <w:szCs w:val="24"/>
              </w:rPr>
              <w:t>агностика</w:t>
            </w:r>
          </w:p>
        </w:tc>
        <w:tc>
          <w:tcPr>
            <w:tcW w:w="5609" w:type="dxa"/>
          </w:tcPr>
          <w:p w14:paraId="6A515451"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Pr>
          <w:p w14:paraId="4D1C8EC0"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Pr>
          <w:p w14:paraId="5B9D4818"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14:paraId="3BE3B396"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14:paraId="296D466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14:paraId="6033A1A2" w14:textId="77777777" w:rsidR="009D70D4" w:rsidRDefault="009D70D4">
            <w:pPr>
              <w:spacing w:line="240" w:lineRule="auto"/>
              <w:ind w:left="0" w:firstLine="0"/>
              <w:jc w:val="both"/>
              <w:rPr>
                <w:rFonts w:ascii="Times New Roman" w:hAnsi="Times New Roman"/>
                <w:sz w:val="24"/>
                <w:szCs w:val="24"/>
              </w:rPr>
            </w:pPr>
          </w:p>
          <w:p w14:paraId="37CC9C1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w:t>
            </w:r>
            <w:r>
              <w:rPr>
                <w:rFonts w:ascii="Times New Roman" w:hAnsi="Times New Roman"/>
                <w:sz w:val="24"/>
                <w:szCs w:val="24"/>
              </w:rPr>
              <w:t>оводившего аккредитацию, срока действия;</w:t>
            </w:r>
          </w:p>
          <w:p w14:paraId="3F8E03B0"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14:paraId="46305A2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14:paraId="47FF03C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14:paraId="1D419875"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xml:space="preserve">- перечень средств измерений </w:t>
            </w:r>
            <w:r>
              <w:rPr>
                <w:rFonts w:ascii="Times New Roman" w:hAnsi="Times New Roman"/>
                <w:sz w:val="24"/>
                <w:szCs w:val="24"/>
              </w:rPr>
              <w:t>использованных при обследовании, с указанием даты поверки;</w:t>
            </w:r>
          </w:p>
          <w:p w14:paraId="788270D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14:paraId="3F2F7B4A"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w:t>
            </w:r>
            <w:r>
              <w:rPr>
                <w:rFonts w:ascii="Times New Roman" w:hAnsi="Times New Roman"/>
                <w:sz w:val="24"/>
                <w:szCs w:val="24"/>
              </w:rPr>
              <w:t>лектрооборудования, напряжение, ток нагрузки и т.д.);</w:t>
            </w:r>
          </w:p>
          <w:p w14:paraId="1B998C8B"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14:paraId="6CB16EFC"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w:t>
            </w:r>
            <w:r>
              <w:rPr>
                <w:rFonts w:ascii="Times New Roman" w:hAnsi="Times New Roman"/>
                <w:sz w:val="24"/>
                <w:szCs w:val="24"/>
              </w:rPr>
              <w:t>няться в зависимости от обследуемого объекта.</w:t>
            </w:r>
          </w:p>
          <w:p w14:paraId="6DFBA61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14:paraId="6A20AE61"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w:t>
            </w:r>
            <w:r>
              <w:rPr>
                <w:rFonts w:ascii="Times New Roman" w:hAnsi="Times New Roman"/>
                <w:sz w:val="24"/>
                <w:szCs w:val="24"/>
              </w:rPr>
              <w:t>оизвести действия по разделу 4.3 настоящих методических рекомендаций.</w:t>
            </w:r>
          </w:p>
          <w:p w14:paraId="02CEA538" w14:textId="77777777" w:rsidR="009D70D4" w:rsidRDefault="009D70D4">
            <w:pPr>
              <w:spacing w:line="240" w:lineRule="auto"/>
              <w:ind w:left="0" w:firstLine="0"/>
              <w:jc w:val="both"/>
              <w:rPr>
                <w:rFonts w:ascii="Times New Roman" w:hAnsi="Times New Roman"/>
                <w:sz w:val="24"/>
                <w:szCs w:val="24"/>
              </w:rPr>
            </w:pPr>
          </w:p>
        </w:tc>
      </w:tr>
      <w:tr w:rsidR="009D70D4" w14:paraId="33AC4241" w14:textId="77777777">
        <w:tc>
          <w:tcPr>
            <w:tcW w:w="2438" w:type="dxa"/>
          </w:tcPr>
          <w:p w14:paraId="738983D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Pr>
          <w:p w14:paraId="7D94B0D7"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14:paraId="4C51162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w:t>
            </w:r>
            <w:r>
              <w:rPr>
                <w:rFonts w:ascii="Times New Roman" w:hAnsi="Times New Roman"/>
                <w:sz w:val="24"/>
                <w:szCs w:val="24"/>
              </w:rPr>
              <w:t xml:space="preserve"> изменения цвета и оплавления изоляции проводов и шнуров питания, следов перегрева (изменения цвета) контактов.</w:t>
            </w:r>
          </w:p>
          <w:p w14:paraId="5DCC8FB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14:paraId="0BB34C3C"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w:t>
            </w:r>
            <w:r>
              <w:rPr>
                <w:rFonts w:ascii="Times New Roman" w:hAnsi="Times New Roman"/>
                <w:sz w:val="24"/>
                <w:szCs w:val="24"/>
              </w:rPr>
              <w:t>анических повреждений.</w:t>
            </w:r>
          </w:p>
          <w:p w14:paraId="788055F6"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14:paraId="6E6EB919"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Pr>
          <w:p w14:paraId="28BFE24E"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 xml:space="preserve">Перед каждым </w:t>
            </w:r>
            <w:r>
              <w:rPr>
                <w:rFonts w:ascii="Times New Roman" w:hAnsi="Times New Roman"/>
                <w:sz w:val="24"/>
                <w:szCs w:val="24"/>
              </w:rPr>
              <w:t>включением электроприбора и во время эксплуатации</w:t>
            </w:r>
          </w:p>
        </w:tc>
        <w:tc>
          <w:tcPr>
            <w:tcW w:w="4848" w:type="dxa"/>
          </w:tcPr>
          <w:p w14:paraId="6459854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14:paraId="595BD94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14:paraId="727684F0" w14:textId="77777777" w:rsidR="009D70D4" w:rsidRDefault="009D70D4">
      <w:pPr>
        <w:spacing w:line="240" w:lineRule="auto"/>
        <w:ind w:left="0" w:firstLine="0"/>
        <w:rPr>
          <w:rFonts w:ascii="Times New Roman" w:hAnsi="Times New Roman"/>
          <w:sz w:val="28"/>
          <w:szCs w:val="28"/>
        </w:rPr>
      </w:pPr>
    </w:p>
    <w:p w14:paraId="47D6D669" w14:textId="77777777" w:rsidR="009D70D4" w:rsidRDefault="009D70D4">
      <w:pPr>
        <w:spacing w:line="240" w:lineRule="auto"/>
        <w:ind w:left="0" w:firstLine="0"/>
        <w:rPr>
          <w:rFonts w:ascii="Times New Roman" w:hAnsi="Times New Roman"/>
          <w:sz w:val="28"/>
          <w:szCs w:val="28"/>
        </w:rPr>
      </w:pPr>
    </w:p>
    <w:p w14:paraId="17EC514A" w14:textId="77777777" w:rsidR="009D70D4" w:rsidRDefault="009D70D4">
      <w:pPr>
        <w:spacing w:line="240" w:lineRule="auto"/>
        <w:ind w:left="0" w:firstLine="0"/>
        <w:rPr>
          <w:rFonts w:ascii="Times New Roman" w:hAnsi="Times New Roman"/>
          <w:sz w:val="28"/>
          <w:szCs w:val="28"/>
        </w:rPr>
      </w:pPr>
    </w:p>
    <w:p w14:paraId="5FF740DF" w14:textId="77777777" w:rsidR="009D70D4" w:rsidRDefault="009D70D4">
      <w:pPr>
        <w:spacing w:line="240" w:lineRule="auto"/>
        <w:ind w:left="0" w:firstLine="0"/>
        <w:rPr>
          <w:rFonts w:ascii="Times New Roman" w:hAnsi="Times New Roman"/>
          <w:sz w:val="28"/>
          <w:szCs w:val="28"/>
        </w:rPr>
      </w:pPr>
    </w:p>
    <w:p w14:paraId="2B80A5AC" w14:textId="77777777" w:rsidR="009D70D4" w:rsidRDefault="009D70D4">
      <w:pPr>
        <w:spacing w:line="240" w:lineRule="auto"/>
        <w:ind w:left="0" w:firstLine="0"/>
        <w:rPr>
          <w:rFonts w:ascii="Times New Roman" w:hAnsi="Times New Roman"/>
          <w:sz w:val="28"/>
          <w:szCs w:val="28"/>
        </w:rPr>
        <w:sectPr w:rsidR="009D70D4">
          <w:headerReference w:type="default" r:id="rId15"/>
          <w:footerReference w:type="default" r:id="rId16"/>
          <w:pgSz w:w="16838" w:h="11906" w:orient="landscape"/>
          <w:pgMar w:top="851" w:right="851" w:bottom="851" w:left="1134" w:header="709" w:footer="301" w:gutter="0"/>
          <w:pgNumType w:start="27"/>
          <w:cols w:space="720"/>
          <w:formProt w:val="0"/>
          <w:docGrid w:linePitch="360"/>
        </w:sectPr>
      </w:pPr>
    </w:p>
    <w:p w14:paraId="0160783A" w14:textId="77777777" w:rsidR="009D70D4" w:rsidRDefault="004F33D2">
      <w:pPr>
        <w:spacing w:line="324" w:lineRule="auto"/>
        <w:ind w:left="0" w:firstLine="709"/>
        <w:jc w:val="both"/>
        <w:rPr>
          <w:rFonts w:ascii="Times New Roman" w:hAnsi="Times New Roman"/>
          <w:b/>
          <w:i/>
          <w:sz w:val="28"/>
          <w:szCs w:val="28"/>
        </w:rPr>
      </w:pPr>
      <w:r>
        <w:rPr>
          <w:rFonts w:ascii="Times New Roman" w:hAnsi="Times New Roman"/>
          <w:b/>
          <w:i/>
          <w:sz w:val="28"/>
          <w:szCs w:val="28"/>
        </w:rPr>
        <w:t xml:space="preserve">Контроль состояния </w:t>
      </w:r>
      <w:r>
        <w:rPr>
          <w:rFonts w:ascii="Times New Roman" w:hAnsi="Times New Roman"/>
          <w:b/>
          <w:i/>
          <w:sz w:val="28"/>
          <w:szCs w:val="28"/>
        </w:rPr>
        <w:t>системы заземления</w:t>
      </w:r>
    </w:p>
    <w:p w14:paraId="6CF0FA25"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w:t>
      </w:r>
      <w:r>
        <w:rPr>
          <w:rFonts w:ascii="Times New Roman" w:hAnsi="Times New Roman"/>
          <w:sz w:val="28"/>
          <w:szCs w:val="28"/>
        </w:rPr>
        <w:t>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w:t>
      </w:r>
      <w:r>
        <w:rPr>
          <w:rFonts w:ascii="Times New Roman" w:hAnsi="Times New Roman"/>
          <w:sz w:val="28"/>
          <w:szCs w:val="28"/>
        </w:rPr>
        <w:t>вии с ПУЭ.</w:t>
      </w:r>
    </w:p>
    <w:p w14:paraId="73B95CAB"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w:t>
      </w:r>
      <w:r>
        <w:rPr>
          <w:rFonts w:ascii="Times New Roman" w:hAnsi="Times New Roman"/>
          <w:sz w:val="28"/>
          <w:szCs w:val="28"/>
        </w:rPr>
        <w:t>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14:paraId="292501D6"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w:t>
      </w:r>
      <w:r>
        <w:rPr>
          <w:rFonts w:ascii="Times New Roman" w:hAnsi="Times New Roman"/>
          <w:sz w:val="28"/>
          <w:szCs w:val="28"/>
        </w:rPr>
        <w:t>ление в каменистых или скальных грунтах, поскольку они являются проводниками тока и обладают низким сопротивлением.</w:t>
      </w:r>
    </w:p>
    <w:p w14:paraId="0BC43002"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w:t>
      </w:r>
      <w:r>
        <w:rPr>
          <w:rFonts w:ascii="Times New Roman" w:hAnsi="Times New Roman"/>
          <w:sz w:val="28"/>
          <w:szCs w:val="28"/>
        </w:rPr>
        <w:t xml:space="preserve"> и незначительном удалении от объекта защиты.</w:t>
      </w:r>
    </w:p>
    <w:p w14:paraId="00727839"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w:t>
      </w:r>
      <w:r>
        <w:rPr>
          <w:rFonts w:ascii="Times New Roman" w:hAnsi="Times New Roman"/>
          <w:sz w:val="28"/>
          <w:szCs w:val="28"/>
        </w:rPr>
        <w:t>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14:paraId="427ADEBA"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14:paraId="7EBF4C00"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w:t>
      </w:r>
      <w:r>
        <w:rPr>
          <w:rFonts w:ascii="Times New Roman" w:hAnsi="Times New Roman"/>
          <w:sz w:val="28"/>
          <w:szCs w:val="28"/>
        </w:rPr>
        <w:t>о типа. В результате, нарушается распределение тока по сечению, а процесс окисления происходит намного быстрее.</w:t>
      </w:r>
    </w:p>
    <w:p w14:paraId="0BD39DC8"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r>
      <w:r>
        <w:rPr>
          <w:rFonts w:ascii="Times New Roman" w:hAnsi="Times New Roman"/>
          <w:sz w:val="28"/>
          <w:szCs w:val="28"/>
        </w:rPr>
        <w:br/>
        <w:t>с помощью сварки. Стальная полоса приваривается к концам забитых в землю электродов</w:t>
      </w:r>
      <w:r>
        <w:rPr>
          <w:rFonts w:ascii="Times New Roman" w:hAnsi="Times New Roman"/>
          <w:sz w:val="28"/>
          <w:szCs w:val="28"/>
        </w:rPr>
        <w:t>. Не допускается использование болтовых соединений,</w:t>
      </w:r>
      <w:r>
        <w:rPr>
          <w:rFonts w:ascii="Times New Roman" w:hAnsi="Times New Roman"/>
          <w:sz w:val="28"/>
          <w:szCs w:val="28"/>
        </w:rPr>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w:t>
      </w:r>
      <w:r>
        <w:rPr>
          <w:rFonts w:ascii="Times New Roman" w:hAnsi="Times New Roman"/>
          <w:sz w:val="28"/>
          <w:szCs w:val="28"/>
        </w:rPr>
        <w:t xml:space="preserve"> составами. Для этих целей нельзя использовать краску, поскольку она нарушает связь металла с землей и система заземления не будет работать.</w:t>
      </w:r>
    </w:p>
    <w:p w14:paraId="5058A5D9"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w:t>
      </w:r>
      <w:r>
        <w:rPr>
          <w:rFonts w:ascii="Times New Roman" w:hAnsi="Times New Roman"/>
          <w:sz w:val="28"/>
          <w:szCs w:val="28"/>
        </w:rPr>
        <w:t>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14:paraId="73DF4567"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Если контур заземления дома</w:t>
      </w:r>
      <w:r>
        <w:rPr>
          <w:rFonts w:ascii="Times New Roman" w:hAnsi="Times New Roman"/>
          <w:sz w:val="28"/>
          <w:szCs w:val="28"/>
        </w:rPr>
        <w:t xml:space="preserve"> соединяется с конструкциями, расположенными в условиях агрессивной среды, они должны быть защищены специальным покрытием.</w:t>
      </w:r>
    </w:p>
    <w:p w14:paraId="57767CDF"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14:paraId="77A16BF9"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w:t>
      </w:r>
      <w:r>
        <w:rPr>
          <w:rFonts w:ascii="Times New Roman" w:hAnsi="Times New Roman"/>
          <w:sz w:val="28"/>
          <w:szCs w:val="28"/>
        </w:rPr>
        <w:t xml:space="preserve">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14:paraId="06B81E0E"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w:t>
      </w:r>
      <w:r>
        <w:rPr>
          <w:rFonts w:ascii="Times New Roman" w:hAnsi="Times New Roman"/>
          <w:sz w:val="28"/>
          <w:szCs w:val="28"/>
        </w:rPr>
        <w:t>кт проверки. Ответственность за выполненные работы несет только исполнитель.</w:t>
      </w:r>
    </w:p>
    <w:p w14:paraId="6065B675"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w:t>
      </w:r>
      <w:r>
        <w:rPr>
          <w:rFonts w:ascii="Times New Roman" w:hAnsi="Times New Roman"/>
          <w:sz w:val="28"/>
          <w:szCs w:val="28"/>
        </w:rPr>
        <w:t>сть замерять такие данные.</w:t>
      </w:r>
    </w:p>
    <w:p w14:paraId="39158943"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14:paraId="0A3F9241"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w:t>
      </w:r>
      <w:r>
        <w:rPr>
          <w:rFonts w:ascii="Times New Roman" w:hAnsi="Times New Roman"/>
          <w:sz w:val="28"/>
          <w:szCs w:val="28"/>
        </w:rPr>
        <w:t>им устройствам и их профилактике:</w:t>
      </w:r>
    </w:p>
    <w:p w14:paraId="43DA82F5"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w:t>
      </w:r>
      <w:r>
        <w:rPr>
          <w:rFonts w:ascii="Times New Roman" w:hAnsi="Times New Roman"/>
          <w:sz w:val="28"/>
          <w:szCs w:val="28"/>
        </w:rPr>
        <w:t>сности людей, эксплуатационные режимы работы и защиту электроустановок;</w:t>
      </w:r>
    </w:p>
    <w:p w14:paraId="30DEC573"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xml:space="preserve">-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Pr>
          <w:rFonts w:ascii="Times New Roman" w:hAnsi="Times New Roman"/>
          <w:sz w:val="28"/>
          <w:szCs w:val="28"/>
        </w:rPr>
        <w:t>–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14:paraId="6D499B73"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w:t>
      </w:r>
      <w:r>
        <w:rPr>
          <w:rFonts w:ascii="Times New Roman" w:hAnsi="Times New Roman"/>
          <w:sz w:val="28"/>
          <w:szCs w:val="28"/>
        </w:rPr>
        <w:t xml:space="preserve"> цвет;</w:t>
      </w:r>
    </w:p>
    <w:p w14:paraId="3BDD8057"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w:t>
      </w:r>
      <w:r>
        <w:rPr>
          <w:rFonts w:ascii="Times New Roman" w:hAnsi="Times New Roman"/>
          <w:sz w:val="28"/>
          <w:szCs w:val="28"/>
        </w:rPr>
        <w:t>и испытания электрооборудования;</w:t>
      </w:r>
    </w:p>
    <w:p w14:paraId="3B91634C"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szCs w:val="28"/>
        </w:rPr>
        <w:br/>
        <w:t>При осмотре оценивае</w:t>
      </w:r>
      <w:r>
        <w:rPr>
          <w:rFonts w:ascii="Times New Roman" w:hAnsi="Times New Roman"/>
          <w:sz w:val="28"/>
          <w:szCs w:val="28"/>
        </w:rPr>
        <w:t>тся состояние контактных соединений между защитным проводником и оборудованием, наличие антикоррозионного покрытия, отсутствие обрывов;</w:t>
      </w:r>
    </w:p>
    <w:p w14:paraId="539B1E58"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r>
      <w:r>
        <w:rPr>
          <w:rFonts w:ascii="Times New Roman" w:hAnsi="Times New Roman"/>
          <w:sz w:val="28"/>
          <w:szCs w:val="28"/>
        </w:rPr>
        <w:br/>
        <w:t xml:space="preserve">в соответствии с нормами испытаний электрооборудования </w:t>
      </w:r>
      <w:r>
        <w:rPr>
          <w:rFonts w:ascii="Times New Roman" w:hAnsi="Times New Roman"/>
          <w:sz w:val="28"/>
          <w:szCs w:val="28"/>
        </w:rPr>
        <w:t>должны производиться:</w:t>
      </w:r>
    </w:p>
    <w:p w14:paraId="00E7F79B"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14:paraId="5E129C6B"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w:t>
      </w:r>
      <w:r>
        <w:rPr>
          <w:rFonts w:ascii="Times New Roman" w:hAnsi="Times New Roman"/>
          <w:sz w:val="28"/>
          <w:szCs w:val="28"/>
        </w:rPr>
        <w:t>твом</w:t>
      </w:r>
      <w:r>
        <w:rPr>
          <w:rFonts w:ascii="Times New Roman" w:hAnsi="Times New Roman"/>
          <w:sz w:val="28"/>
          <w:szCs w:val="28"/>
        </w:rPr>
        <w:br/>
        <w:t>и заземляемыми элементами, а также соединений естественных заземлителей</w:t>
      </w:r>
      <w:r>
        <w:rPr>
          <w:rFonts w:ascii="Times New Roman" w:hAnsi="Times New Roman"/>
          <w:sz w:val="28"/>
          <w:szCs w:val="28"/>
        </w:rPr>
        <w:br/>
        <w:t>с заземляющим устройством;</w:t>
      </w:r>
    </w:p>
    <w:p w14:paraId="0B07AE09"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14:paraId="40AC4332"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xml:space="preserve">измерение удельного сопротивления грунта в </w:t>
      </w:r>
      <w:r>
        <w:rPr>
          <w:rFonts w:ascii="Times New Roman" w:hAnsi="Times New Roman"/>
          <w:sz w:val="28"/>
          <w:szCs w:val="28"/>
        </w:rPr>
        <w:t>районе заземляющего устройства;</w:t>
      </w:r>
    </w:p>
    <w:p w14:paraId="2B9AAA49"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w:t>
      </w:r>
      <w:r>
        <w:rPr>
          <w:rFonts w:ascii="Times New Roman" w:hAnsi="Times New Roman"/>
          <w:sz w:val="28"/>
          <w:szCs w:val="28"/>
        </w:rPr>
        <w:t>емонта заземляющих устройств, при обнаружении разрушения или перекрытия изоляторов ВЛ электрической дугой.</w:t>
      </w:r>
      <w:r>
        <w:rPr>
          <w:rFonts w:ascii="Times New Roman" w:hAnsi="Times New Roman"/>
          <w:sz w:val="28"/>
          <w:szCs w:val="28"/>
        </w:rPr>
        <w:br/>
        <w:t>При необходимости должны приниматься меры по доведению параметров заземляющих устройств до нормативных;</w:t>
      </w:r>
    </w:p>
    <w:p w14:paraId="6783732E"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w:t>
      </w:r>
      <w:r>
        <w:rPr>
          <w:rFonts w:ascii="Times New Roman" w:hAnsi="Times New Roman"/>
          <w:sz w:val="28"/>
          <w:szCs w:val="28"/>
        </w:rPr>
        <w:t>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14:paraId="38E6A28C" w14:textId="77777777" w:rsidR="009D70D4" w:rsidRDefault="004F33D2">
      <w:pPr>
        <w:spacing w:line="324" w:lineRule="auto"/>
        <w:ind w:left="0" w:firstLine="709"/>
        <w:jc w:val="both"/>
        <w:rPr>
          <w:rFonts w:ascii="Times New Roman" w:hAnsi="Times New Roman"/>
          <w:b/>
          <w:i/>
          <w:sz w:val="28"/>
          <w:szCs w:val="28"/>
        </w:rPr>
      </w:pPr>
      <w:r>
        <w:rPr>
          <w:rFonts w:ascii="Times New Roman" w:hAnsi="Times New Roman"/>
          <w:b/>
          <w:i/>
          <w:sz w:val="28"/>
          <w:szCs w:val="28"/>
        </w:rPr>
        <w:t>Выбор кабелей</w:t>
      </w:r>
    </w:p>
    <w:p w14:paraId="02F6B1D9"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r>
      <w:r>
        <w:rPr>
          <w:rFonts w:ascii="Times New Roman" w:hAnsi="Times New Roman"/>
          <w:sz w:val="28"/>
          <w:szCs w:val="28"/>
        </w:rPr>
        <w:br/>
        <w:t>от электроизделий я</w:t>
      </w:r>
      <w:r>
        <w:rPr>
          <w:rFonts w:ascii="Times New Roman" w:hAnsi="Times New Roman"/>
          <w:sz w:val="28"/>
          <w:szCs w:val="28"/>
        </w:rPr>
        <w:t>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14:paraId="4D119544" w14:textId="77777777" w:rsidR="009D70D4" w:rsidRDefault="004F33D2">
      <w:pPr>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w:t>
      </w:r>
      <w:r>
        <w:rPr>
          <w:rFonts w:ascii="Times New Roman" w:hAnsi="Times New Roman"/>
          <w:sz w:val="28"/>
          <w:szCs w:val="28"/>
        </w:rPr>
        <w:t>льзоваться требованиями ГОСТ 31565-2012, в соответствии</w:t>
      </w:r>
      <w:r>
        <w:rPr>
          <w:rFonts w:ascii="Times New Roman" w:hAnsi="Times New Roman"/>
          <w:sz w:val="28"/>
          <w:szCs w:val="28"/>
        </w:rPr>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w:t>
      </w:r>
      <w:r>
        <w:rPr>
          <w:rFonts w:ascii="Times New Roman" w:hAnsi="Times New Roman"/>
          <w:sz w:val="28"/>
          <w:szCs w:val="28"/>
        </w:rPr>
        <w:t>енные области применения кабельных изделий с учетом их типа исполнения» представленная в таблице 4.</w:t>
      </w:r>
    </w:p>
    <w:p w14:paraId="36983DD4" w14:textId="77777777" w:rsidR="009D70D4" w:rsidRDefault="004F33D2">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4</w:t>
      </w:r>
    </w:p>
    <w:p w14:paraId="0988BC9E" w14:textId="77777777" w:rsidR="009D70D4" w:rsidRDefault="004F33D2">
      <w:pPr>
        <w:spacing w:line="312" w:lineRule="auto"/>
        <w:ind w:left="0" w:firstLine="709"/>
        <w:jc w:val="center"/>
        <w:rPr>
          <w:rFonts w:ascii="Times New Roman" w:hAnsi="Times New Roman"/>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53" w:type="dxa"/>
          <w:bottom w:w="15" w:type="dxa"/>
          <w:right w:w="53" w:type="dxa"/>
        </w:tblCellMar>
        <w:tblLook w:val="04A0" w:firstRow="1" w:lastRow="0" w:firstColumn="1" w:lastColumn="0" w:noHBand="0" w:noVBand="1"/>
      </w:tblPr>
      <w:tblGrid>
        <w:gridCol w:w="1873"/>
        <w:gridCol w:w="1262"/>
        <w:gridCol w:w="6486"/>
      </w:tblGrid>
      <w:tr w:rsidR="009D70D4" w14:paraId="000A6425" w14:textId="77777777">
        <w:trPr>
          <w:tblHeader/>
        </w:trPr>
        <w:tc>
          <w:tcPr>
            <w:tcW w:w="1876" w:type="dxa"/>
            <w:tcBorders>
              <w:top w:val="single" w:sz="6" w:space="0" w:color="000000"/>
              <w:left w:val="single" w:sz="6" w:space="0" w:color="000000"/>
              <w:bottom w:val="single" w:sz="6" w:space="0" w:color="000000"/>
              <w:right w:val="single" w:sz="6" w:space="0" w:color="000000"/>
            </w:tcBorders>
            <w:vAlign w:val="center"/>
          </w:tcPr>
          <w:p w14:paraId="5DB8C1A1"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14:paraId="13E91B3A"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Класс пожарной </w:t>
            </w:r>
            <w:r>
              <w:rPr>
                <w:rFonts w:ascii="Times New Roman" w:eastAsia="Times New Roman" w:hAnsi="Times New Roman"/>
                <w:sz w:val="20"/>
                <w:szCs w:val="20"/>
                <w:lang w:eastAsia="ru-RU"/>
              </w:rPr>
              <w:t>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14:paraId="70C63C76" w14:textId="77777777" w:rsidR="009D70D4" w:rsidRDefault="004F33D2">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Преимущественная область применения</w:t>
            </w:r>
          </w:p>
        </w:tc>
      </w:tr>
      <w:tr w:rsidR="009D70D4" w14:paraId="342422A4" w14:textId="77777777">
        <w:trPr>
          <w:trHeight w:val="255"/>
        </w:trPr>
        <w:tc>
          <w:tcPr>
            <w:tcW w:w="1876" w:type="dxa"/>
            <w:tcBorders>
              <w:top w:val="single" w:sz="6" w:space="0" w:color="000000"/>
              <w:left w:val="single" w:sz="6" w:space="0" w:color="000000"/>
              <w:bottom w:val="single" w:sz="6" w:space="0" w:color="000000"/>
              <w:right w:val="single" w:sz="6" w:space="0" w:color="000000"/>
            </w:tcBorders>
          </w:tcPr>
          <w:p w14:paraId="29B09AD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14:paraId="7731C555"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14:paraId="4B6C4C6F"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w:t>
            </w:r>
            <w:r>
              <w:rPr>
                <w:rFonts w:ascii="Times New Roman" w:eastAsia="Times New Roman" w:hAnsi="Times New Roman"/>
                <w:sz w:val="20"/>
                <w:szCs w:val="20"/>
                <w:lang w:eastAsia="ru-RU"/>
              </w:rPr>
              <w:t>помещениях, где возможно лишь периодическое присутствие обслуживающего персонала, при этом необходимо применять пассивную огнезащиту</w:t>
            </w:r>
          </w:p>
          <w:p w14:paraId="14BD1039"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0A5E77E2" w14:textId="77777777">
        <w:trPr>
          <w:trHeight w:val="255"/>
        </w:trPr>
        <w:tc>
          <w:tcPr>
            <w:tcW w:w="1876" w:type="dxa"/>
            <w:tcBorders>
              <w:top w:val="single" w:sz="6" w:space="0" w:color="000000"/>
              <w:left w:val="single" w:sz="6" w:space="0" w:color="000000"/>
              <w:bottom w:val="single" w:sz="6" w:space="0" w:color="000000"/>
              <w:right w:val="single" w:sz="6" w:space="0" w:color="000000"/>
            </w:tcBorders>
          </w:tcPr>
          <w:p w14:paraId="6951AF7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14:paraId="7DC44EE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14:paraId="6F14C1DF"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w:t>
            </w:r>
            <w:r>
              <w:rPr>
                <w:rFonts w:ascii="Times New Roman" w:eastAsia="Times New Roman" w:hAnsi="Times New Roman"/>
                <w:sz w:val="20"/>
                <w:szCs w:val="20"/>
                <w:lang w:eastAsia="ru-RU"/>
              </w:rPr>
              <w:t>х, галереях) наружных электроустановок</w:t>
            </w:r>
          </w:p>
        </w:tc>
      </w:tr>
      <w:tr w:rsidR="009D70D4" w14:paraId="49048E5D" w14:textId="77777777">
        <w:trPr>
          <w:trHeight w:val="255"/>
        </w:trPr>
        <w:tc>
          <w:tcPr>
            <w:tcW w:w="1876" w:type="dxa"/>
            <w:tcBorders>
              <w:top w:val="single" w:sz="6" w:space="0" w:color="000000"/>
              <w:left w:val="single" w:sz="6" w:space="0" w:color="000000"/>
              <w:right w:val="single" w:sz="6" w:space="0" w:color="000000"/>
            </w:tcBorders>
          </w:tcPr>
          <w:p w14:paraId="6529D3EB"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14:paraId="10B3CEC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П1б.8.2.5.4</w:t>
            </w:r>
          </w:p>
        </w:tc>
        <w:tc>
          <w:tcPr>
            <w:tcW w:w="6499" w:type="dxa"/>
            <w:vMerge/>
            <w:tcBorders>
              <w:left w:val="single" w:sz="6" w:space="0" w:color="000000"/>
              <w:right w:val="single" w:sz="6" w:space="0" w:color="000000"/>
            </w:tcBorders>
          </w:tcPr>
          <w:p w14:paraId="5D0FFA5C"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467FD403" w14:textId="77777777">
        <w:trPr>
          <w:trHeight w:val="255"/>
        </w:trPr>
        <w:tc>
          <w:tcPr>
            <w:tcW w:w="1876" w:type="dxa"/>
            <w:tcBorders>
              <w:left w:val="single" w:sz="6" w:space="0" w:color="000000"/>
              <w:right w:val="single" w:sz="6" w:space="0" w:color="000000"/>
            </w:tcBorders>
          </w:tcPr>
          <w:p w14:paraId="4ED651B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w:t>
            </w:r>
          </w:p>
        </w:tc>
        <w:tc>
          <w:tcPr>
            <w:tcW w:w="1262" w:type="dxa"/>
            <w:tcBorders>
              <w:left w:val="single" w:sz="6" w:space="0" w:color="000000"/>
              <w:right w:val="single" w:sz="6" w:space="0" w:color="000000"/>
            </w:tcBorders>
          </w:tcPr>
          <w:p w14:paraId="0F08A6DB"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П2.8.2.5.4</w:t>
            </w:r>
          </w:p>
        </w:tc>
        <w:tc>
          <w:tcPr>
            <w:tcW w:w="6499" w:type="dxa"/>
            <w:vMerge/>
            <w:tcBorders>
              <w:left w:val="single" w:sz="6" w:space="0" w:color="000000"/>
              <w:right w:val="single" w:sz="6" w:space="0" w:color="000000"/>
            </w:tcBorders>
          </w:tcPr>
          <w:p w14:paraId="59F5D1D6"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FA4C1D5" w14:textId="77777777">
        <w:trPr>
          <w:trHeight w:val="255"/>
        </w:trPr>
        <w:tc>
          <w:tcPr>
            <w:tcW w:w="1876" w:type="dxa"/>
            <w:tcBorders>
              <w:left w:val="single" w:sz="6" w:space="0" w:color="000000"/>
              <w:right w:val="single" w:sz="6" w:space="0" w:color="000000"/>
            </w:tcBorders>
          </w:tcPr>
          <w:p w14:paraId="30F545B1"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w:t>
            </w:r>
          </w:p>
        </w:tc>
        <w:tc>
          <w:tcPr>
            <w:tcW w:w="1262" w:type="dxa"/>
            <w:tcBorders>
              <w:left w:val="single" w:sz="6" w:space="0" w:color="000000"/>
              <w:right w:val="single" w:sz="6" w:space="0" w:color="000000"/>
            </w:tcBorders>
          </w:tcPr>
          <w:p w14:paraId="4C7F5F8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П3.8.2.5.4</w:t>
            </w:r>
          </w:p>
        </w:tc>
        <w:tc>
          <w:tcPr>
            <w:tcW w:w="6499" w:type="dxa"/>
            <w:vMerge/>
            <w:tcBorders>
              <w:left w:val="single" w:sz="6" w:space="0" w:color="000000"/>
              <w:right w:val="single" w:sz="6" w:space="0" w:color="000000"/>
            </w:tcBorders>
          </w:tcPr>
          <w:p w14:paraId="4D80C224"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2EAD46E" w14:textId="77777777">
        <w:trPr>
          <w:trHeight w:val="255"/>
        </w:trPr>
        <w:tc>
          <w:tcPr>
            <w:tcW w:w="1876" w:type="dxa"/>
            <w:tcBorders>
              <w:left w:val="single" w:sz="6" w:space="0" w:color="000000"/>
              <w:bottom w:val="single" w:sz="4" w:space="0" w:color="000000"/>
              <w:right w:val="single" w:sz="6" w:space="0" w:color="000000"/>
            </w:tcBorders>
          </w:tcPr>
          <w:p w14:paraId="4EACF1A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14:paraId="5BBF756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П4.8.2.5.4</w:t>
            </w:r>
          </w:p>
          <w:p w14:paraId="5B06B851" w14:textId="77777777" w:rsidR="009D70D4" w:rsidRDefault="009D70D4">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bottom w:val="single" w:sz="4" w:space="0" w:color="000000"/>
              <w:right w:val="single" w:sz="6" w:space="0" w:color="000000"/>
            </w:tcBorders>
          </w:tcPr>
          <w:p w14:paraId="2BD9F077"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4FDD33FF" w14:textId="77777777">
        <w:trPr>
          <w:trHeight w:val="255"/>
        </w:trPr>
        <w:tc>
          <w:tcPr>
            <w:tcW w:w="1876" w:type="dxa"/>
            <w:tcBorders>
              <w:top w:val="single" w:sz="4" w:space="0" w:color="000000"/>
              <w:left w:val="single" w:sz="6" w:space="0" w:color="000000"/>
              <w:bottom w:val="single" w:sz="6" w:space="0" w:color="000000"/>
              <w:right w:val="single" w:sz="6" w:space="0" w:color="000000"/>
            </w:tcBorders>
          </w:tcPr>
          <w:p w14:paraId="65E45993"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14:paraId="044D3F89"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14:paraId="228B2A29"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во внутренних электроустановках, а также в </w:t>
            </w:r>
            <w:r>
              <w:rPr>
                <w:rFonts w:ascii="Times New Roman" w:eastAsia="Times New Roman" w:hAnsi="Times New Roman"/>
                <w:sz w:val="20"/>
                <w:szCs w:val="20"/>
                <w:lang w:eastAsia="ru-RU"/>
              </w:rPr>
              <w:t>зданиях, сооружениях и закрытых кабельных сооружениях</w:t>
            </w:r>
          </w:p>
        </w:tc>
      </w:tr>
      <w:tr w:rsidR="009D70D4" w14:paraId="07B5A754" w14:textId="77777777">
        <w:trPr>
          <w:trHeight w:val="255"/>
        </w:trPr>
        <w:tc>
          <w:tcPr>
            <w:tcW w:w="1876" w:type="dxa"/>
            <w:tcBorders>
              <w:top w:val="single" w:sz="6" w:space="0" w:color="000000"/>
              <w:left w:val="single" w:sz="6" w:space="0" w:color="000000"/>
              <w:right w:val="single" w:sz="6" w:space="0" w:color="000000"/>
            </w:tcBorders>
          </w:tcPr>
          <w:p w14:paraId="742093F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14:paraId="20D8DB13"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П1б.8.2.2.2</w:t>
            </w:r>
          </w:p>
        </w:tc>
        <w:tc>
          <w:tcPr>
            <w:tcW w:w="6499" w:type="dxa"/>
            <w:vMerge/>
            <w:tcBorders>
              <w:left w:val="single" w:sz="6" w:space="0" w:color="000000"/>
              <w:right w:val="single" w:sz="6" w:space="0" w:color="000000"/>
            </w:tcBorders>
          </w:tcPr>
          <w:p w14:paraId="3A591CE1"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36E0C403" w14:textId="77777777">
        <w:trPr>
          <w:trHeight w:val="255"/>
        </w:trPr>
        <w:tc>
          <w:tcPr>
            <w:tcW w:w="1876" w:type="dxa"/>
            <w:tcBorders>
              <w:left w:val="single" w:sz="6" w:space="0" w:color="000000"/>
              <w:right w:val="single" w:sz="6" w:space="0" w:color="000000"/>
            </w:tcBorders>
          </w:tcPr>
          <w:p w14:paraId="5EE0EED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w:t>
            </w:r>
          </w:p>
        </w:tc>
        <w:tc>
          <w:tcPr>
            <w:tcW w:w="1262" w:type="dxa"/>
            <w:tcBorders>
              <w:left w:val="single" w:sz="6" w:space="0" w:color="000000"/>
              <w:right w:val="single" w:sz="6" w:space="0" w:color="000000"/>
            </w:tcBorders>
          </w:tcPr>
          <w:p w14:paraId="7637D08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П2.8.2.2.2</w:t>
            </w:r>
          </w:p>
        </w:tc>
        <w:tc>
          <w:tcPr>
            <w:tcW w:w="6499" w:type="dxa"/>
            <w:vMerge/>
            <w:tcBorders>
              <w:left w:val="single" w:sz="6" w:space="0" w:color="000000"/>
              <w:right w:val="single" w:sz="6" w:space="0" w:color="000000"/>
            </w:tcBorders>
          </w:tcPr>
          <w:p w14:paraId="56488345"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369A1BEB" w14:textId="77777777">
        <w:trPr>
          <w:trHeight w:val="255"/>
        </w:trPr>
        <w:tc>
          <w:tcPr>
            <w:tcW w:w="1876" w:type="dxa"/>
            <w:tcBorders>
              <w:left w:val="single" w:sz="6" w:space="0" w:color="000000"/>
              <w:right w:val="single" w:sz="6" w:space="0" w:color="000000"/>
            </w:tcBorders>
          </w:tcPr>
          <w:p w14:paraId="67CC67AD"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w:t>
            </w:r>
          </w:p>
        </w:tc>
        <w:tc>
          <w:tcPr>
            <w:tcW w:w="1262" w:type="dxa"/>
            <w:tcBorders>
              <w:left w:val="single" w:sz="6" w:space="0" w:color="000000"/>
              <w:right w:val="single" w:sz="6" w:space="0" w:color="000000"/>
            </w:tcBorders>
          </w:tcPr>
          <w:p w14:paraId="27B247B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П3.8.2.2.2</w:t>
            </w:r>
          </w:p>
        </w:tc>
        <w:tc>
          <w:tcPr>
            <w:tcW w:w="6499" w:type="dxa"/>
            <w:vMerge/>
            <w:tcBorders>
              <w:left w:val="single" w:sz="6" w:space="0" w:color="000000"/>
              <w:right w:val="single" w:sz="6" w:space="0" w:color="000000"/>
            </w:tcBorders>
          </w:tcPr>
          <w:p w14:paraId="7D761896"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B84FF9B" w14:textId="77777777">
        <w:trPr>
          <w:trHeight w:val="255"/>
        </w:trPr>
        <w:tc>
          <w:tcPr>
            <w:tcW w:w="1876" w:type="dxa"/>
            <w:tcBorders>
              <w:left w:val="single" w:sz="6" w:space="0" w:color="000000"/>
              <w:right w:val="single" w:sz="6" w:space="0" w:color="000000"/>
            </w:tcBorders>
          </w:tcPr>
          <w:p w14:paraId="512DCFBA"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нг(D)-LS</w:t>
            </w:r>
          </w:p>
        </w:tc>
        <w:tc>
          <w:tcPr>
            <w:tcW w:w="1262" w:type="dxa"/>
            <w:tcBorders>
              <w:left w:val="single" w:sz="6" w:space="0" w:color="000000"/>
              <w:right w:val="single" w:sz="6" w:space="0" w:color="000000"/>
            </w:tcBorders>
          </w:tcPr>
          <w:p w14:paraId="6586E5BD"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П4.8.2.2.2</w:t>
            </w:r>
          </w:p>
          <w:p w14:paraId="03287555" w14:textId="77777777" w:rsidR="009D70D4" w:rsidRDefault="009D70D4">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right w:val="single" w:sz="6" w:space="0" w:color="000000"/>
            </w:tcBorders>
          </w:tcPr>
          <w:p w14:paraId="4229E00C"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3287091D" w14:textId="77777777">
        <w:trPr>
          <w:trHeight w:val="255"/>
        </w:trPr>
        <w:tc>
          <w:tcPr>
            <w:tcW w:w="1876" w:type="dxa"/>
            <w:tcBorders>
              <w:top w:val="single" w:sz="6" w:space="0" w:color="000000"/>
              <w:left w:val="single" w:sz="6" w:space="0" w:color="000000"/>
              <w:right w:val="single" w:sz="6" w:space="0" w:color="000000"/>
            </w:tcBorders>
          </w:tcPr>
          <w:p w14:paraId="184EC69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14:paraId="212523D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14:paraId="28DC9D3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во внутренних </w:t>
            </w:r>
            <w:r>
              <w:rPr>
                <w:rFonts w:ascii="Times New Roman" w:eastAsia="Times New Roman" w:hAnsi="Times New Roman"/>
                <w:sz w:val="20"/>
                <w:szCs w:val="20"/>
                <w:lang w:eastAsia="ru-RU"/>
              </w:rPr>
              <w:t>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9D70D4" w14:paraId="32871F2F" w14:textId="77777777">
        <w:trPr>
          <w:trHeight w:val="255"/>
        </w:trPr>
        <w:tc>
          <w:tcPr>
            <w:tcW w:w="1876" w:type="dxa"/>
            <w:tcBorders>
              <w:left w:val="single" w:sz="6" w:space="0" w:color="000000"/>
              <w:right w:val="single" w:sz="6" w:space="0" w:color="000000"/>
            </w:tcBorders>
          </w:tcPr>
          <w:p w14:paraId="01756CBD"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w:t>
            </w:r>
          </w:p>
        </w:tc>
        <w:tc>
          <w:tcPr>
            <w:tcW w:w="1262" w:type="dxa"/>
            <w:tcBorders>
              <w:left w:val="single" w:sz="6" w:space="0" w:color="000000"/>
              <w:right w:val="single" w:sz="6" w:space="0" w:color="000000"/>
            </w:tcBorders>
          </w:tcPr>
          <w:p w14:paraId="10D941EA"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П1б.8.1.2.1</w:t>
            </w:r>
          </w:p>
        </w:tc>
        <w:tc>
          <w:tcPr>
            <w:tcW w:w="6499" w:type="dxa"/>
            <w:vMerge/>
            <w:tcBorders>
              <w:left w:val="single" w:sz="6" w:space="0" w:color="000000"/>
              <w:right w:val="single" w:sz="6" w:space="0" w:color="000000"/>
            </w:tcBorders>
          </w:tcPr>
          <w:p w14:paraId="79C26AC6"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0CEF884" w14:textId="77777777">
        <w:trPr>
          <w:trHeight w:val="255"/>
        </w:trPr>
        <w:tc>
          <w:tcPr>
            <w:tcW w:w="1876" w:type="dxa"/>
            <w:tcBorders>
              <w:left w:val="single" w:sz="6" w:space="0" w:color="000000"/>
              <w:right w:val="single" w:sz="6" w:space="0" w:color="000000"/>
            </w:tcBorders>
          </w:tcPr>
          <w:p w14:paraId="04C429DE"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w:t>
            </w:r>
          </w:p>
        </w:tc>
        <w:tc>
          <w:tcPr>
            <w:tcW w:w="1262" w:type="dxa"/>
            <w:tcBorders>
              <w:left w:val="single" w:sz="6" w:space="0" w:color="000000"/>
              <w:right w:val="single" w:sz="6" w:space="0" w:color="000000"/>
            </w:tcBorders>
          </w:tcPr>
          <w:p w14:paraId="7486CA5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П2.8.1.2.1</w:t>
            </w:r>
          </w:p>
        </w:tc>
        <w:tc>
          <w:tcPr>
            <w:tcW w:w="6499" w:type="dxa"/>
            <w:vMerge/>
            <w:tcBorders>
              <w:left w:val="single" w:sz="6" w:space="0" w:color="000000"/>
              <w:right w:val="single" w:sz="6" w:space="0" w:color="000000"/>
            </w:tcBorders>
          </w:tcPr>
          <w:p w14:paraId="720C66C1"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EE320EA" w14:textId="77777777">
        <w:trPr>
          <w:trHeight w:val="255"/>
        </w:trPr>
        <w:tc>
          <w:tcPr>
            <w:tcW w:w="1876" w:type="dxa"/>
            <w:tcBorders>
              <w:left w:val="single" w:sz="6" w:space="0" w:color="000000"/>
              <w:right w:val="single" w:sz="6" w:space="0" w:color="000000"/>
            </w:tcBorders>
          </w:tcPr>
          <w:p w14:paraId="7F20CA4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w:t>
            </w:r>
          </w:p>
        </w:tc>
        <w:tc>
          <w:tcPr>
            <w:tcW w:w="1262" w:type="dxa"/>
            <w:tcBorders>
              <w:left w:val="single" w:sz="6" w:space="0" w:color="000000"/>
              <w:right w:val="single" w:sz="6" w:space="0" w:color="000000"/>
            </w:tcBorders>
          </w:tcPr>
          <w:p w14:paraId="27FCD5F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П3.8.1.2.1</w:t>
            </w:r>
          </w:p>
        </w:tc>
        <w:tc>
          <w:tcPr>
            <w:tcW w:w="6499" w:type="dxa"/>
            <w:vMerge/>
            <w:tcBorders>
              <w:left w:val="single" w:sz="6" w:space="0" w:color="000000"/>
              <w:right w:val="single" w:sz="6" w:space="0" w:color="000000"/>
            </w:tcBorders>
          </w:tcPr>
          <w:p w14:paraId="29A94C5C"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BBA30F4" w14:textId="77777777">
        <w:trPr>
          <w:trHeight w:val="255"/>
        </w:trPr>
        <w:tc>
          <w:tcPr>
            <w:tcW w:w="1876" w:type="dxa"/>
            <w:tcBorders>
              <w:left w:val="single" w:sz="6" w:space="0" w:color="000000"/>
              <w:bottom w:val="single" w:sz="6" w:space="0" w:color="000000"/>
              <w:right w:val="single" w:sz="6" w:space="0" w:color="000000"/>
            </w:tcBorders>
          </w:tcPr>
          <w:p w14:paraId="4A729363"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14:paraId="288D29C3"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П4.8.1.2.1</w:t>
            </w:r>
          </w:p>
        </w:tc>
        <w:tc>
          <w:tcPr>
            <w:tcW w:w="6499" w:type="dxa"/>
            <w:vMerge/>
            <w:tcBorders>
              <w:left w:val="single" w:sz="6" w:space="0" w:color="000000"/>
              <w:bottom w:val="single" w:sz="6" w:space="0" w:color="000000"/>
              <w:right w:val="single" w:sz="6" w:space="0" w:color="000000"/>
            </w:tcBorders>
          </w:tcPr>
          <w:p w14:paraId="4A87EDCA"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8A98970" w14:textId="77777777">
        <w:trPr>
          <w:trHeight w:val="255"/>
        </w:trPr>
        <w:tc>
          <w:tcPr>
            <w:tcW w:w="1876" w:type="dxa"/>
            <w:tcBorders>
              <w:top w:val="single" w:sz="6" w:space="0" w:color="000000"/>
              <w:left w:val="single" w:sz="6" w:space="0" w:color="000000"/>
              <w:right w:val="single" w:sz="6" w:space="0" w:color="000000"/>
            </w:tcBorders>
          </w:tcPr>
          <w:p w14:paraId="10F4E0ED"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нг(А </w:t>
            </w:r>
            <w:r>
              <w:rPr>
                <w:rFonts w:ascii="Times New Roman" w:eastAsia="Times New Roman" w:hAnsi="Times New Roman"/>
                <w:sz w:val="20"/>
                <w:szCs w:val="20"/>
                <w:lang w:eastAsia="ru-RU"/>
              </w:rPr>
              <w:t>F/R)-FRLS</w:t>
            </w:r>
          </w:p>
        </w:tc>
        <w:tc>
          <w:tcPr>
            <w:tcW w:w="1262" w:type="dxa"/>
            <w:tcBorders>
              <w:top w:val="single" w:sz="6" w:space="0" w:color="000000"/>
              <w:left w:val="single" w:sz="6" w:space="0" w:color="000000"/>
              <w:right w:val="single" w:sz="6" w:space="0" w:color="000000"/>
            </w:tcBorders>
          </w:tcPr>
          <w:p w14:paraId="1D65A73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14:paraId="5FCD790B"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9D70D4" w14:paraId="753625F4" w14:textId="77777777">
        <w:trPr>
          <w:trHeight w:val="255"/>
        </w:trPr>
        <w:tc>
          <w:tcPr>
            <w:tcW w:w="1876" w:type="dxa"/>
            <w:tcBorders>
              <w:left w:val="single" w:sz="6" w:space="0" w:color="000000"/>
              <w:right w:val="single" w:sz="6" w:space="0" w:color="000000"/>
            </w:tcBorders>
          </w:tcPr>
          <w:p w14:paraId="4B0A83D9"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нг(A)-FRLS</w:t>
            </w:r>
          </w:p>
        </w:tc>
        <w:tc>
          <w:tcPr>
            <w:tcW w:w="1262" w:type="dxa"/>
            <w:tcBorders>
              <w:left w:val="single" w:sz="6" w:space="0" w:color="000000"/>
              <w:right w:val="single" w:sz="6" w:space="0" w:color="000000"/>
            </w:tcBorders>
          </w:tcPr>
          <w:p w14:paraId="6D7106D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П1б.7.2.2.2</w:t>
            </w:r>
          </w:p>
        </w:tc>
        <w:tc>
          <w:tcPr>
            <w:tcW w:w="6499" w:type="dxa"/>
            <w:vMerge/>
            <w:tcBorders>
              <w:left w:val="single" w:sz="6" w:space="0" w:color="000000"/>
              <w:right w:val="single" w:sz="6" w:space="0" w:color="000000"/>
            </w:tcBorders>
          </w:tcPr>
          <w:p w14:paraId="241FDB8B"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29054B6" w14:textId="77777777">
        <w:trPr>
          <w:trHeight w:val="255"/>
        </w:trPr>
        <w:tc>
          <w:tcPr>
            <w:tcW w:w="1876" w:type="dxa"/>
            <w:tcBorders>
              <w:left w:val="single" w:sz="6" w:space="0" w:color="000000"/>
              <w:right w:val="single" w:sz="6" w:space="0" w:color="000000"/>
            </w:tcBorders>
          </w:tcPr>
          <w:p w14:paraId="395B064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нг(B)-FRLS</w:t>
            </w:r>
          </w:p>
        </w:tc>
        <w:tc>
          <w:tcPr>
            <w:tcW w:w="1262" w:type="dxa"/>
            <w:tcBorders>
              <w:left w:val="single" w:sz="6" w:space="0" w:color="000000"/>
              <w:right w:val="single" w:sz="6" w:space="0" w:color="000000"/>
            </w:tcBorders>
          </w:tcPr>
          <w:p w14:paraId="740C25A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П2.7.2.2.2</w:t>
            </w:r>
          </w:p>
        </w:tc>
        <w:tc>
          <w:tcPr>
            <w:tcW w:w="6499" w:type="dxa"/>
            <w:vMerge/>
            <w:tcBorders>
              <w:left w:val="single" w:sz="6" w:space="0" w:color="000000"/>
              <w:right w:val="single" w:sz="6" w:space="0" w:color="000000"/>
            </w:tcBorders>
          </w:tcPr>
          <w:p w14:paraId="110D9EC3"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780105A2" w14:textId="77777777">
        <w:trPr>
          <w:trHeight w:val="255"/>
        </w:trPr>
        <w:tc>
          <w:tcPr>
            <w:tcW w:w="1876" w:type="dxa"/>
            <w:tcBorders>
              <w:left w:val="single" w:sz="6" w:space="0" w:color="000000"/>
              <w:right w:val="single" w:sz="6" w:space="0" w:color="000000"/>
            </w:tcBorders>
          </w:tcPr>
          <w:p w14:paraId="060EBAF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нг(C)-FRLS</w:t>
            </w:r>
          </w:p>
        </w:tc>
        <w:tc>
          <w:tcPr>
            <w:tcW w:w="1262" w:type="dxa"/>
            <w:tcBorders>
              <w:left w:val="single" w:sz="6" w:space="0" w:color="000000"/>
              <w:right w:val="single" w:sz="6" w:space="0" w:color="000000"/>
            </w:tcBorders>
          </w:tcPr>
          <w:p w14:paraId="7E2737F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П3.7.2.2.2</w:t>
            </w:r>
          </w:p>
        </w:tc>
        <w:tc>
          <w:tcPr>
            <w:tcW w:w="6499" w:type="dxa"/>
            <w:vMerge/>
            <w:tcBorders>
              <w:left w:val="single" w:sz="6" w:space="0" w:color="000000"/>
              <w:right w:val="single" w:sz="6" w:space="0" w:color="000000"/>
            </w:tcBorders>
          </w:tcPr>
          <w:p w14:paraId="419B25AC"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00C3CDD9" w14:textId="77777777">
        <w:trPr>
          <w:trHeight w:val="255"/>
        </w:trPr>
        <w:tc>
          <w:tcPr>
            <w:tcW w:w="1876" w:type="dxa"/>
            <w:tcBorders>
              <w:left w:val="single" w:sz="6" w:space="0" w:color="000000"/>
              <w:bottom w:val="single" w:sz="6" w:space="0" w:color="000000"/>
              <w:right w:val="single" w:sz="6" w:space="0" w:color="000000"/>
            </w:tcBorders>
          </w:tcPr>
          <w:p w14:paraId="5A4202FF"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w:t>
            </w:r>
          </w:p>
          <w:p w14:paraId="3179E740" w14:textId="77777777" w:rsidR="009D70D4" w:rsidRDefault="009D70D4">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14:paraId="2CA94A55"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П4.7.2.2.2</w:t>
            </w:r>
          </w:p>
        </w:tc>
        <w:tc>
          <w:tcPr>
            <w:tcW w:w="6499" w:type="dxa"/>
            <w:vMerge/>
            <w:tcBorders>
              <w:left w:val="single" w:sz="6" w:space="0" w:color="000000"/>
              <w:right w:val="single" w:sz="6" w:space="0" w:color="000000"/>
            </w:tcBorders>
          </w:tcPr>
          <w:p w14:paraId="75956EAD"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EA77DF8" w14:textId="77777777">
        <w:trPr>
          <w:trHeight w:val="255"/>
        </w:trPr>
        <w:tc>
          <w:tcPr>
            <w:tcW w:w="1876" w:type="dxa"/>
            <w:tcBorders>
              <w:top w:val="single" w:sz="6" w:space="0" w:color="000000"/>
              <w:left w:val="single" w:sz="6" w:space="0" w:color="000000"/>
              <w:right w:val="single" w:sz="6" w:space="0" w:color="000000"/>
            </w:tcBorders>
          </w:tcPr>
          <w:p w14:paraId="72BCBFFE"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14:paraId="4E1E5C0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П1а.7.1.2.1</w:t>
            </w:r>
          </w:p>
        </w:tc>
        <w:tc>
          <w:tcPr>
            <w:tcW w:w="6499" w:type="dxa"/>
            <w:vMerge/>
            <w:tcBorders>
              <w:left w:val="single" w:sz="6" w:space="0" w:color="000000"/>
              <w:right w:val="single" w:sz="6" w:space="0" w:color="000000"/>
            </w:tcBorders>
          </w:tcPr>
          <w:p w14:paraId="7DBD3502"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8BF5ED0" w14:textId="77777777">
        <w:trPr>
          <w:trHeight w:val="255"/>
        </w:trPr>
        <w:tc>
          <w:tcPr>
            <w:tcW w:w="1876" w:type="dxa"/>
            <w:tcBorders>
              <w:left w:val="single" w:sz="6" w:space="0" w:color="000000"/>
              <w:right w:val="single" w:sz="6" w:space="0" w:color="000000"/>
            </w:tcBorders>
          </w:tcPr>
          <w:p w14:paraId="5A9870D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w:t>
            </w:r>
          </w:p>
        </w:tc>
        <w:tc>
          <w:tcPr>
            <w:tcW w:w="1262" w:type="dxa"/>
            <w:tcBorders>
              <w:left w:val="single" w:sz="6" w:space="0" w:color="000000"/>
              <w:right w:val="single" w:sz="6" w:space="0" w:color="000000"/>
            </w:tcBorders>
          </w:tcPr>
          <w:p w14:paraId="252D57C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П1б.7.1.2.1</w:t>
            </w:r>
          </w:p>
        </w:tc>
        <w:tc>
          <w:tcPr>
            <w:tcW w:w="6499" w:type="dxa"/>
            <w:vMerge/>
            <w:tcBorders>
              <w:left w:val="single" w:sz="6" w:space="0" w:color="000000"/>
              <w:right w:val="single" w:sz="6" w:space="0" w:color="000000"/>
            </w:tcBorders>
          </w:tcPr>
          <w:p w14:paraId="578D09D7"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4FBDFE03" w14:textId="77777777">
        <w:trPr>
          <w:trHeight w:val="255"/>
        </w:trPr>
        <w:tc>
          <w:tcPr>
            <w:tcW w:w="1876" w:type="dxa"/>
            <w:tcBorders>
              <w:left w:val="single" w:sz="6" w:space="0" w:color="000000"/>
              <w:right w:val="single" w:sz="6" w:space="0" w:color="000000"/>
            </w:tcBorders>
          </w:tcPr>
          <w:p w14:paraId="40A52602"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w:t>
            </w:r>
          </w:p>
        </w:tc>
        <w:tc>
          <w:tcPr>
            <w:tcW w:w="1262" w:type="dxa"/>
            <w:tcBorders>
              <w:left w:val="single" w:sz="6" w:space="0" w:color="000000"/>
              <w:right w:val="single" w:sz="6" w:space="0" w:color="000000"/>
            </w:tcBorders>
          </w:tcPr>
          <w:p w14:paraId="1AAFE96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П2.7.1.2.1</w:t>
            </w:r>
          </w:p>
        </w:tc>
        <w:tc>
          <w:tcPr>
            <w:tcW w:w="6499" w:type="dxa"/>
            <w:vMerge/>
            <w:tcBorders>
              <w:left w:val="single" w:sz="6" w:space="0" w:color="000000"/>
              <w:right w:val="single" w:sz="6" w:space="0" w:color="000000"/>
            </w:tcBorders>
          </w:tcPr>
          <w:p w14:paraId="6999E39D"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35F8E364" w14:textId="77777777">
        <w:trPr>
          <w:trHeight w:val="255"/>
        </w:trPr>
        <w:tc>
          <w:tcPr>
            <w:tcW w:w="1876" w:type="dxa"/>
            <w:tcBorders>
              <w:left w:val="single" w:sz="6" w:space="0" w:color="000000"/>
              <w:right w:val="single" w:sz="6" w:space="0" w:color="000000"/>
            </w:tcBorders>
          </w:tcPr>
          <w:p w14:paraId="46C69C3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w:t>
            </w:r>
          </w:p>
        </w:tc>
        <w:tc>
          <w:tcPr>
            <w:tcW w:w="1262" w:type="dxa"/>
            <w:tcBorders>
              <w:left w:val="single" w:sz="6" w:space="0" w:color="000000"/>
              <w:right w:val="single" w:sz="6" w:space="0" w:color="000000"/>
            </w:tcBorders>
          </w:tcPr>
          <w:p w14:paraId="4C63F619"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П3.7.1.2.1</w:t>
            </w:r>
          </w:p>
        </w:tc>
        <w:tc>
          <w:tcPr>
            <w:tcW w:w="6499" w:type="dxa"/>
            <w:vMerge/>
            <w:tcBorders>
              <w:left w:val="single" w:sz="6" w:space="0" w:color="000000"/>
              <w:right w:val="single" w:sz="6" w:space="0" w:color="000000"/>
            </w:tcBorders>
          </w:tcPr>
          <w:p w14:paraId="31E4EA2F"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30A34B09" w14:textId="77777777">
        <w:trPr>
          <w:trHeight w:val="255"/>
        </w:trPr>
        <w:tc>
          <w:tcPr>
            <w:tcW w:w="1876" w:type="dxa"/>
            <w:tcBorders>
              <w:left w:val="single" w:sz="6" w:space="0" w:color="000000"/>
              <w:bottom w:val="single" w:sz="6" w:space="0" w:color="000000"/>
              <w:right w:val="single" w:sz="6" w:space="0" w:color="000000"/>
            </w:tcBorders>
          </w:tcPr>
          <w:p w14:paraId="283856C2"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w:t>
            </w:r>
          </w:p>
          <w:p w14:paraId="14652BBE" w14:textId="77777777" w:rsidR="009D70D4" w:rsidRDefault="009D70D4">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14:paraId="084BD4A5"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П4.7.1.2.1</w:t>
            </w:r>
          </w:p>
        </w:tc>
        <w:tc>
          <w:tcPr>
            <w:tcW w:w="6499" w:type="dxa"/>
            <w:vMerge/>
            <w:tcBorders>
              <w:left w:val="single" w:sz="6" w:space="0" w:color="000000"/>
              <w:bottom w:val="single" w:sz="6" w:space="0" w:color="000000"/>
              <w:right w:val="single" w:sz="6" w:space="0" w:color="000000"/>
            </w:tcBorders>
          </w:tcPr>
          <w:p w14:paraId="60296F64"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71F57A96" w14:textId="77777777">
        <w:trPr>
          <w:trHeight w:val="255"/>
        </w:trPr>
        <w:tc>
          <w:tcPr>
            <w:tcW w:w="1876" w:type="dxa"/>
            <w:tcBorders>
              <w:top w:val="single" w:sz="6" w:space="0" w:color="000000"/>
              <w:left w:val="single" w:sz="6" w:space="0" w:color="000000"/>
              <w:right w:val="single" w:sz="6" w:space="0" w:color="000000"/>
            </w:tcBorders>
          </w:tcPr>
          <w:p w14:paraId="03826DD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14:paraId="3DBC953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14:paraId="06B53D1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w:t>
            </w:r>
            <w:r>
              <w:rPr>
                <w:rFonts w:ascii="Times New Roman" w:eastAsia="Times New Roman" w:hAnsi="Times New Roman"/>
                <w:sz w:val="20"/>
                <w:szCs w:val="20"/>
                <w:lang w:eastAsia="ru-RU"/>
              </w:rPr>
              <w:t>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9D70D4" w14:paraId="14EC60D1" w14:textId="77777777">
        <w:trPr>
          <w:trHeight w:val="255"/>
        </w:trPr>
        <w:tc>
          <w:tcPr>
            <w:tcW w:w="1876" w:type="dxa"/>
            <w:tcBorders>
              <w:left w:val="single" w:sz="6" w:space="0" w:color="000000"/>
              <w:right w:val="single" w:sz="6" w:space="0" w:color="000000"/>
            </w:tcBorders>
          </w:tcPr>
          <w:p w14:paraId="716CC78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нг(A)-LSLTx</w:t>
            </w:r>
          </w:p>
        </w:tc>
        <w:tc>
          <w:tcPr>
            <w:tcW w:w="1262" w:type="dxa"/>
            <w:tcBorders>
              <w:left w:val="single" w:sz="6" w:space="0" w:color="000000"/>
              <w:right w:val="single" w:sz="6" w:space="0" w:color="000000"/>
            </w:tcBorders>
          </w:tcPr>
          <w:p w14:paraId="752F436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П1б.8.2.1.2</w:t>
            </w:r>
          </w:p>
        </w:tc>
        <w:tc>
          <w:tcPr>
            <w:tcW w:w="6499" w:type="dxa"/>
            <w:vMerge/>
            <w:tcBorders>
              <w:left w:val="single" w:sz="6" w:space="0" w:color="000000"/>
              <w:right w:val="single" w:sz="6" w:space="0" w:color="000000"/>
            </w:tcBorders>
          </w:tcPr>
          <w:p w14:paraId="3139E3FE"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1FFEE4E6" w14:textId="77777777">
        <w:trPr>
          <w:trHeight w:val="255"/>
        </w:trPr>
        <w:tc>
          <w:tcPr>
            <w:tcW w:w="1876" w:type="dxa"/>
            <w:tcBorders>
              <w:left w:val="single" w:sz="6" w:space="0" w:color="000000"/>
              <w:right w:val="single" w:sz="6" w:space="0" w:color="000000"/>
            </w:tcBorders>
          </w:tcPr>
          <w:p w14:paraId="4B4AE7B9"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нг(B)-LSLTx</w:t>
            </w:r>
          </w:p>
        </w:tc>
        <w:tc>
          <w:tcPr>
            <w:tcW w:w="1262" w:type="dxa"/>
            <w:tcBorders>
              <w:left w:val="single" w:sz="6" w:space="0" w:color="000000"/>
              <w:right w:val="single" w:sz="6" w:space="0" w:color="000000"/>
            </w:tcBorders>
          </w:tcPr>
          <w:p w14:paraId="13A88E15"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П2.8.2.1.2</w:t>
            </w:r>
          </w:p>
        </w:tc>
        <w:tc>
          <w:tcPr>
            <w:tcW w:w="6499" w:type="dxa"/>
            <w:vMerge/>
            <w:tcBorders>
              <w:left w:val="single" w:sz="6" w:space="0" w:color="000000"/>
              <w:right w:val="single" w:sz="6" w:space="0" w:color="000000"/>
            </w:tcBorders>
          </w:tcPr>
          <w:p w14:paraId="445F885B"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D45B878" w14:textId="77777777">
        <w:trPr>
          <w:trHeight w:val="255"/>
        </w:trPr>
        <w:tc>
          <w:tcPr>
            <w:tcW w:w="1876" w:type="dxa"/>
            <w:tcBorders>
              <w:left w:val="single" w:sz="6" w:space="0" w:color="000000"/>
              <w:right w:val="single" w:sz="6" w:space="0" w:color="000000"/>
            </w:tcBorders>
          </w:tcPr>
          <w:p w14:paraId="10A01D3B"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нг(C)-LSLTx</w:t>
            </w:r>
          </w:p>
        </w:tc>
        <w:tc>
          <w:tcPr>
            <w:tcW w:w="1262" w:type="dxa"/>
            <w:tcBorders>
              <w:left w:val="single" w:sz="6" w:space="0" w:color="000000"/>
              <w:right w:val="single" w:sz="6" w:space="0" w:color="000000"/>
            </w:tcBorders>
          </w:tcPr>
          <w:p w14:paraId="698E1375"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П3.8.2.1.2</w:t>
            </w:r>
          </w:p>
        </w:tc>
        <w:tc>
          <w:tcPr>
            <w:tcW w:w="6499" w:type="dxa"/>
            <w:vMerge/>
            <w:tcBorders>
              <w:left w:val="single" w:sz="6" w:space="0" w:color="000000"/>
              <w:right w:val="single" w:sz="6" w:space="0" w:color="000000"/>
            </w:tcBorders>
          </w:tcPr>
          <w:p w14:paraId="0A8D6419"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8FD9CDA" w14:textId="77777777">
        <w:trPr>
          <w:trHeight w:val="255"/>
        </w:trPr>
        <w:tc>
          <w:tcPr>
            <w:tcW w:w="1876" w:type="dxa"/>
            <w:tcBorders>
              <w:left w:val="single" w:sz="6" w:space="0" w:color="000000"/>
              <w:bottom w:val="single" w:sz="6" w:space="0" w:color="000000"/>
              <w:right w:val="single" w:sz="6" w:space="0" w:color="000000"/>
            </w:tcBorders>
          </w:tcPr>
          <w:p w14:paraId="26C2C5F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14:paraId="193042D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П4.8.2.1.2</w:t>
            </w:r>
          </w:p>
        </w:tc>
        <w:tc>
          <w:tcPr>
            <w:tcW w:w="6499" w:type="dxa"/>
            <w:vMerge/>
            <w:tcBorders>
              <w:left w:val="single" w:sz="6" w:space="0" w:color="000000"/>
              <w:right w:val="single" w:sz="6" w:space="0" w:color="000000"/>
            </w:tcBorders>
          </w:tcPr>
          <w:p w14:paraId="6B81AE03"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74695AE0" w14:textId="77777777">
        <w:trPr>
          <w:trHeight w:val="255"/>
        </w:trPr>
        <w:tc>
          <w:tcPr>
            <w:tcW w:w="1876" w:type="dxa"/>
            <w:tcBorders>
              <w:top w:val="single" w:sz="6" w:space="0" w:color="000000"/>
              <w:left w:val="single" w:sz="6" w:space="0" w:color="000000"/>
              <w:right w:val="single" w:sz="6" w:space="0" w:color="000000"/>
            </w:tcBorders>
          </w:tcPr>
          <w:p w14:paraId="6477497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14:paraId="4F4A0DC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П1а.8.1.1.1</w:t>
            </w:r>
          </w:p>
        </w:tc>
        <w:tc>
          <w:tcPr>
            <w:tcW w:w="6499" w:type="dxa"/>
            <w:vMerge/>
            <w:tcBorders>
              <w:left w:val="single" w:sz="6" w:space="0" w:color="000000"/>
              <w:right w:val="single" w:sz="6" w:space="0" w:color="000000"/>
            </w:tcBorders>
          </w:tcPr>
          <w:p w14:paraId="66FF8A4B"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99598F7" w14:textId="77777777">
        <w:trPr>
          <w:trHeight w:val="255"/>
        </w:trPr>
        <w:tc>
          <w:tcPr>
            <w:tcW w:w="1876" w:type="dxa"/>
            <w:tcBorders>
              <w:left w:val="single" w:sz="6" w:space="0" w:color="000000"/>
              <w:right w:val="single" w:sz="6" w:space="0" w:color="000000"/>
            </w:tcBorders>
          </w:tcPr>
          <w:p w14:paraId="08D0385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нг(A)-HFLTx</w:t>
            </w:r>
          </w:p>
        </w:tc>
        <w:tc>
          <w:tcPr>
            <w:tcW w:w="1262" w:type="dxa"/>
            <w:tcBorders>
              <w:left w:val="single" w:sz="6" w:space="0" w:color="000000"/>
              <w:right w:val="single" w:sz="6" w:space="0" w:color="000000"/>
            </w:tcBorders>
          </w:tcPr>
          <w:p w14:paraId="370E29EA"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П1б.8.1.1.1</w:t>
            </w:r>
          </w:p>
        </w:tc>
        <w:tc>
          <w:tcPr>
            <w:tcW w:w="6499" w:type="dxa"/>
            <w:vMerge/>
            <w:tcBorders>
              <w:left w:val="single" w:sz="6" w:space="0" w:color="000000"/>
              <w:right w:val="single" w:sz="6" w:space="0" w:color="000000"/>
            </w:tcBorders>
          </w:tcPr>
          <w:p w14:paraId="356AB459"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5C5D23C" w14:textId="77777777">
        <w:trPr>
          <w:trHeight w:val="255"/>
        </w:trPr>
        <w:tc>
          <w:tcPr>
            <w:tcW w:w="1876" w:type="dxa"/>
            <w:tcBorders>
              <w:left w:val="single" w:sz="6" w:space="0" w:color="000000"/>
              <w:right w:val="single" w:sz="6" w:space="0" w:color="000000"/>
            </w:tcBorders>
          </w:tcPr>
          <w:p w14:paraId="5B1A2561"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нг(B)-HFLTx</w:t>
            </w:r>
          </w:p>
        </w:tc>
        <w:tc>
          <w:tcPr>
            <w:tcW w:w="1262" w:type="dxa"/>
            <w:tcBorders>
              <w:left w:val="single" w:sz="6" w:space="0" w:color="000000"/>
              <w:right w:val="single" w:sz="6" w:space="0" w:color="000000"/>
            </w:tcBorders>
          </w:tcPr>
          <w:p w14:paraId="1518D86D"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П2.8.1.1.1</w:t>
            </w:r>
          </w:p>
        </w:tc>
        <w:tc>
          <w:tcPr>
            <w:tcW w:w="6499" w:type="dxa"/>
            <w:vMerge/>
            <w:tcBorders>
              <w:left w:val="single" w:sz="6" w:space="0" w:color="000000"/>
              <w:right w:val="single" w:sz="6" w:space="0" w:color="000000"/>
            </w:tcBorders>
          </w:tcPr>
          <w:p w14:paraId="75338D6F"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BF3D75C" w14:textId="77777777">
        <w:trPr>
          <w:trHeight w:val="255"/>
        </w:trPr>
        <w:tc>
          <w:tcPr>
            <w:tcW w:w="1876" w:type="dxa"/>
            <w:tcBorders>
              <w:left w:val="single" w:sz="6" w:space="0" w:color="000000"/>
              <w:right w:val="single" w:sz="6" w:space="0" w:color="000000"/>
            </w:tcBorders>
          </w:tcPr>
          <w:p w14:paraId="211F2BD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нг(C)-HFLTx</w:t>
            </w:r>
          </w:p>
        </w:tc>
        <w:tc>
          <w:tcPr>
            <w:tcW w:w="1262" w:type="dxa"/>
            <w:tcBorders>
              <w:left w:val="single" w:sz="6" w:space="0" w:color="000000"/>
              <w:right w:val="single" w:sz="6" w:space="0" w:color="000000"/>
            </w:tcBorders>
          </w:tcPr>
          <w:p w14:paraId="43E12A4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П3.8.1.1.1</w:t>
            </w:r>
          </w:p>
        </w:tc>
        <w:tc>
          <w:tcPr>
            <w:tcW w:w="6499" w:type="dxa"/>
            <w:vMerge/>
            <w:tcBorders>
              <w:left w:val="single" w:sz="6" w:space="0" w:color="000000"/>
              <w:right w:val="single" w:sz="6" w:space="0" w:color="000000"/>
            </w:tcBorders>
          </w:tcPr>
          <w:p w14:paraId="30208DFC"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7F98435" w14:textId="77777777">
        <w:trPr>
          <w:trHeight w:val="255"/>
        </w:trPr>
        <w:tc>
          <w:tcPr>
            <w:tcW w:w="1876" w:type="dxa"/>
            <w:tcBorders>
              <w:left w:val="single" w:sz="6" w:space="0" w:color="000000"/>
              <w:bottom w:val="single" w:sz="6" w:space="0" w:color="000000"/>
              <w:right w:val="single" w:sz="6" w:space="0" w:color="000000"/>
            </w:tcBorders>
          </w:tcPr>
          <w:p w14:paraId="0499C3F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14:paraId="19FF5843"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П4.8.1.1.1</w:t>
            </w:r>
          </w:p>
        </w:tc>
        <w:tc>
          <w:tcPr>
            <w:tcW w:w="6499" w:type="dxa"/>
            <w:vMerge/>
            <w:tcBorders>
              <w:left w:val="single" w:sz="6" w:space="0" w:color="000000"/>
              <w:bottom w:val="single" w:sz="6" w:space="0" w:color="000000"/>
              <w:right w:val="single" w:sz="6" w:space="0" w:color="000000"/>
            </w:tcBorders>
          </w:tcPr>
          <w:p w14:paraId="73E9B60A"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92A0E0F" w14:textId="77777777">
        <w:trPr>
          <w:trHeight w:val="227"/>
        </w:trPr>
        <w:tc>
          <w:tcPr>
            <w:tcW w:w="1876" w:type="dxa"/>
            <w:tcBorders>
              <w:top w:val="single" w:sz="6" w:space="0" w:color="000000"/>
              <w:left w:val="single" w:sz="6" w:space="0" w:color="000000"/>
              <w:right w:val="single" w:sz="6" w:space="0" w:color="000000"/>
            </w:tcBorders>
          </w:tcPr>
          <w:p w14:paraId="6A51D8B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F/R)-FRLSLTx</w:t>
            </w:r>
          </w:p>
          <w:p w14:paraId="60F3E129"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нг(А)-FRLSLTx</w:t>
            </w:r>
          </w:p>
          <w:p w14:paraId="0711C55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нг(В)-FRLSLTx</w:t>
            </w:r>
          </w:p>
          <w:p w14:paraId="4FCBDC6A"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14:paraId="5AD3B17D"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П1а.7.2.1.2</w:t>
            </w:r>
          </w:p>
          <w:p w14:paraId="064CE03B"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П1б.7.2.1.2</w:t>
            </w:r>
          </w:p>
          <w:p w14:paraId="4E42E66A"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П2.7.2.1.2</w:t>
            </w:r>
          </w:p>
          <w:p w14:paraId="778E4613"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14:paraId="28233161"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прокладки, с учетом объема горючей нагрузки кабелей, в системах противопожарной защиты, а также в других системах, которые должны сохранять </w:t>
            </w:r>
            <w:r>
              <w:rPr>
                <w:rFonts w:ascii="Times New Roman" w:eastAsia="Times New Roman" w:hAnsi="Times New Roman"/>
                <w:sz w:val="20"/>
                <w:szCs w:val="20"/>
                <w:lang w:eastAsia="ru-RU"/>
              </w:rPr>
              <w:t>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9D70D4" w14:paraId="205FA981" w14:textId="77777777">
        <w:trPr>
          <w:trHeight w:val="227"/>
        </w:trPr>
        <w:tc>
          <w:tcPr>
            <w:tcW w:w="1876" w:type="dxa"/>
            <w:tcBorders>
              <w:left w:val="single" w:sz="6" w:space="0" w:color="000000"/>
              <w:bottom w:val="single" w:sz="6" w:space="0" w:color="000000"/>
              <w:right w:val="single" w:sz="6" w:space="0" w:color="000000"/>
            </w:tcBorders>
          </w:tcPr>
          <w:p w14:paraId="0D6A3BA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14:paraId="3F7F4637"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П4.7.2.1.2</w:t>
            </w:r>
          </w:p>
        </w:tc>
        <w:tc>
          <w:tcPr>
            <w:tcW w:w="6499" w:type="dxa"/>
            <w:vMerge/>
            <w:tcBorders>
              <w:left w:val="single" w:sz="6" w:space="0" w:color="000000"/>
              <w:right w:val="single" w:sz="6" w:space="0" w:color="000000"/>
            </w:tcBorders>
          </w:tcPr>
          <w:p w14:paraId="10B58FF0"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185858CA" w14:textId="77777777">
        <w:trPr>
          <w:trHeight w:val="227"/>
        </w:trPr>
        <w:tc>
          <w:tcPr>
            <w:tcW w:w="1876" w:type="dxa"/>
            <w:tcBorders>
              <w:top w:val="single" w:sz="6" w:space="0" w:color="000000"/>
              <w:left w:val="single" w:sz="6" w:space="0" w:color="000000"/>
              <w:right w:val="single" w:sz="6" w:space="0" w:color="000000"/>
            </w:tcBorders>
          </w:tcPr>
          <w:p w14:paraId="10F6800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14:paraId="5B993413"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П1а.7.1.1.1</w:t>
            </w:r>
          </w:p>
        </w:tc>
        <w:tc>
          <w:tcPr>
            <w:tcW w:w="6499" w:type="dxa"/>
            <w:vMerge/>
            <w:tcBorders>
              <w:left w:val="single" w:sz="6" w:space="0" w:color="000000"/>
              <w:right w:val="single" w:sz="6" w:space="0" w:color="000000"/>
            </w:tcBorders>
          </w:tcPr>
          <w:p w14:paraId="1F6F9FF6"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66A43065" w14:textId="77777777">
        <w:trPr>
          <w:trHeight w:val="227"/>
        </w:trPr>
        <w:tc>
          <w:tcPr>
            <w:tcW w:w="1876" w:type="dxa"/>
            <w:tcBorders>
              <w:left w:val="single" w:sz="6" w:space="0" w:color="000000"/>
              <w:right w:val="single" w:sz="6" w:space="0" w:color="000000"/>
            </w:tcBorders>
          </w:tcPr>
          <w:p w14:paraId="10530E9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нг(A)-FRHFLTx</w:t>
            </w:r>
          </w:p>
        </w:tc>
        <w:tc>
          <w:tcPr>
            <w:tcW w:w="1262" w:type="dxa"/>
            <w:tcBorders>
              <w:left w:val="single" w:sz="6" w:space="0" w:color="000000"/>
              <w:right w:val="single" w:sz="6" w:space="0" w:color="000000"/>
            </w:tcBorders>
          </w:tcPr>
          <w:p w14:paraId="5D642640"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П1б.7.1.1.1</w:t>
            </w:r>
          </w:p>
        </w:tc>
        <w:tc>
          <w:tcPr>
            <w:tcW w:w="6499" w:type="dxa"/>
            <w:vMerge/>
            <w:tcBorders>
              <w:left w:val="single" w:sz="6" w:space="0" w:color="000000"/>
              <w:right w:val="single" w:sz="6" w:space="0" w:color="000000"/>
            </w:tcBorders>
          </w:tcPr>
          <w:p w14:paraId="661C4C33"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5A60FDEC" w14:textId="77777777">
        <w:trPr>
          <w:trHeight w:val="227"/>
        </w:trPr>
        <w:tc>
          <w:tcPr>
            <w:tcW w:w="1876" w:type="dxa"/>
            <w:tcBorders>
              <w:left w:val="single" w:sz="6" w:space="0" w:color="000000"/>
              <w:right w:val="single" w:sz="6" w:space="0" w:color="000000"/>
            </w:tcBorders>
          </w:tcPr>
          <w:p w14:paraId="43E173CC"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нг(B)-FRHFLTx</w:t>
            </w:r>
          </w:p>
        </w:tc>
        <w:tc>
          <w:tcPr>
            <w:tcW w:w="1262" w:type="dxa"/>
            <w:tcBorders>
              <w:left w:val="single" w:sz="6" w:space="0" w:color="000000"/>
              <w:right w:val="single" w:sz="6" w:space="0" w:color="000000"/>
            </w:tcBorders>
          </w:tcPr>
          <w:p w14:paraId="3B244289"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П2.7.1.1.1</w:t>
            </w:r>
          </w:p>
        </w:tc>
        <w:tc>
          <w:tcPr>
            <w:tcW w:w="6499" w:type="dxa"/>
            <w:vMerge/>
            <w:tcBorders>
              <w:left w:val="single" w:sz="6" w:space="0" w:color="000000"/>
              <w:right w:val="single" w:sz="6" w:space="0" w:color="000000"/>
            </w:tcBorders>
          </w:tcPr>
          <w:p w14:paraId="79194B0C"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7C28E261" w14:textId="77777777">
        <w:trPr>
          <w:trHeight w:val="227"/>
        </w:trPr>
        <w:tc>
          <w:tcPr>
            <w:tcW w:w="1876" w:type="dxa"/>
            <w:tcBorders>
              <w:left w:val="single" w:sz="6" w:space="0" w:color="000000"/>
              <w:right w:val="single" w:sz="6" w:space="0" w:color="000000"/>
            </w:tcBorders>
          </w:tcPr>
          <w:p w14:paraId="55FA3C98"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нг(C)-FRHFLTx</w:t>
            </w:r>
          </w:p>
        </w:tc>
        <w:tc>
          <w:tcPr>
            <w:tcW w:w="1262" w:type="dxa"/>
            <w:tcBorders>
              <w:left w:val="single" w:sz="6" w:space="0" w:color="000000"/>
              <w:right w:val="single" w:sz="6" w:space="0" w:color="000000"/>
            </w:tcBorders>
          </w:tcPr>
          <w:p w14:paraId="7BF388B4"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П3.7.1.1.1</w:t>
            </w:r>
          </w:p>
        </w:tc>
        <w:tc>
          <w:tcPr>
            <w:tcW w:w="6499" w:type="dxa"/>
            <w:vMerge/>
            <w:tcBorders>
              <w:left w:val="single" w:sz="6" w:space="0" w:color="000000"/>
              <w:right w:val="single" w:sz="6" w:space="0" w:color="000000"/>
            </w:tcBorders>
          </w:tcPr>
          <w:p w14:paraId="48D05A66" w14:textId="77777777" w:rsidR="009D70D4" w:rsidRDefault="009D70D4">
            <w:pPr>
              <w:spacing w:line="240" w:lineRule="auto"/>
              <w:ind w:left="0" w:firstLine="0"/>
              <w:rPr>
                <w:rFonts w:ascii="Times New Roman" w:eastAsia="Times New Roman" w:hAnsi="Times New Roman"/>
                <w:sz w:val="20"/>
                <w:szCs w:val="20"/>
                <w:lang w:eastAsia="ru-RU"/>
              </w:rPr>
            </w:pPr>
          </w:p>
        </w:tc>
      </w:tr>
      <w:tr w:rsidR="009D70D4" w14:paraId="781682DA" w14:textId="77777777">
        <w:trPr>
          <w:trHeight w:val="227"/>
        </w:trPr>
        <w:tc>
          <w:tcPr>
            <w:tcW w:w="1876" w:type="dxa"/>
            <w:tcBorders>
              <w:left w:val="single" w:sz="6" w:space="0" w:color="000000"/>
              <w:bottom w:val="single" w:sz="6" w:space="0" w:color="000000"/>
              <w:right w:val="single" w:sz="6" w:space="0" w:color="000000"/>
            </w:tcBorders>
          </w:tcPr>
          <w:p w14:paraId="47818F96"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14:paraId="506E3A25" w14:textId="77777777" w:rsidR="009D70D4" w:rsidRDefault="004F33D2">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П4.7.1.1.1</w:t>
            </w:r>
          </w:p>
        </w:tc>
        <w:tc>
          <w:tcPr>
            <w:tcW w:w="6499" w:type="dxa"/>
            <w:vMerge/>
            <w:tcBorders>
              <w:left w:val="single" w:sz="6" w:space="0" w:color="000000"/>
              <w:bottom w:val="single" w:sz="6" w:space="0" w:color="000000"/>
              <w:right w:val="single" w:sz="6" w:space="0" w:color="000000"/>
            </w:tcBorders>
          </w:tcPr>
          <w:p w14:paraId="2FB97050" w14:textId="77777777" w:rsidR="009D70D4" w:rsidRDefault="009D70D4">
            <w:pPr>
              <w:spacing w:line="240" w:lineRule="auto"/>
              <w:ind w:left="0" w:firstLine="0"/>
              <w:rPr>
                <w:rFonts w:ascii="Times New Roman" w:eastAsia="Times New Roman" w:hAnsi="Times New Roman"/>
                <w:sz w:val="20"/>
                <w:szCs w:val="20"/>
                <w:lang w:eastAsia="ru-RU"/>
              </w:rPr>
            </w:pPr>
          </w:p>
        </w:tc>
      </w:tr>
    </w:tbl>
    <w:p w14:paraId="12A6E494" w14:textId="77777777" w:rsidR="009D70D4" w:rsidRDefault="009D70D4">
      <w:pPr>
        <w:spacing w:line="312" w:lineRule="auto"/>
        <w:ind w:left="0" w:firstLine="709"/>
        <w:jc w:val="both"/>
        <w:rPr>
          <w:rFonts w:ascii="Times New Roman" w:hAnsi="Times New Roman"/>
          <w:sz w:val="28"/>
          <w:szCs w:val="28"/>
        </w:rPr>
      </w:pPr>
    </w:p>
    <w:p w14:paraId="279BAD27"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На электроустановки и электрические цепи жилых и общественных зданий в </w:t>
      </w:r>
      <w:r>
        <w:rPr>
          <w:rFonts w:ascii="Times New Roman" w:hAnsi="Times New Roman"/>
          <w:sz w:val="28"/>
          <w:szCs w:val="28"/>
        </w:rPr>
        <w:t>городах и сельских населенных пунктах номинальным напряжением до 1000 В переменного тока распространяются требования СП 256.1325800.2016,</w:t>
      </w:r>
      <w:r>
        <w:rPr>
          <w:rFonts w:ascii="Times New Roman" w:hAnsi="Times New Roman"/>
          <w:sz w:val="28"/>
          <w:szCs w:val="28"/>
        </w:rPr>
        <w:br/>
        <w:t>в соответствии с которым:</w:t>
      </w:r>
    </w:p>
    <w:p w14:paraId="1A4E6B2A"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w:t>
      </w:r>
      <w:r>
        <w:rPr>
          <w:rFonts w:ascii="Times New Roman" w:hAnsi="Times New Roman"/>
          <w:sz w:val="28"/>
          <w:szCs w:val="28"/>
        </w:rPr>
        <w:t>ями и проводами с жилами из меди или алюминиевых сплавов марок 8030 и 8176, шинопроводами с медными шинами</w:t>
      </w:r>
      <w:r>
        <w:rPr>
          <w:rFonts w:ascii="Times New Roman" w:hAnsi="Times New Roman"/>
          <w:sz w:val="28"/>
          <w:szCs w:val="28"/>
        </w:rPr>
        <w:br/>
        <w:t>в соответствии с требованиями ПУЭ, </w:t>
      </w:r>
      <w:hyperlink r:id="rId17" w:anchor="000000000000000000000000000000000000000000000000007D20K3" w:history="1">
        <w:r>
          <w:rPr>
            <w:rFonts w:ascii="Times New Roman" w:hAnsi="Times New Roman"/>
            <w:sz w:val="28"/>
            <w:szCs w:val="28"/>
          </w:rPr>
          <w:t>ГОСТ 31565</w:t>
        </w:r>
      </w:hyperlink>
      <w:r>
        <w:rPr>
          <w:rFonts w:ascii="Times New Roman" w:hAnsi="Times New Roman"/>
          <w:sz w:val="28"/>
          <w:szCs w:val="28"/>
        </w:rPr>
        <w:t>,</w:t>
      </w:r>
      <w:r>
        <w:rPr>
          <w:rFonts w:ascii="Times New Roman" w:hAnsi="Times New Roman"/>
          <w:sz w:val="28"/>
          <w:szCs w:val="28"/>
        </w:rPr>
        <w:t> </w:t>
      </w:r>
      <w:hyperlink r:id="rId18" w:anchor="000000000000000000000000000000000000000000000000007D20K3" w:history="1">
        <w:r>
          <w:rPr>
            <w:rFonts w:ascii="Times New Roman" w:hAnsi="Times New Roman"/>
            <w:sz w:val="28"/>
            <w:szCs w:val="28"/>
          </w:rPr>
          <w:t>ГОСТ Р 50571.5.52</w:t>
        </w:r>
      </w:hyperlink>
      <w:r>
        <w:rPr>
          <w:rFonts w:ascii="Times New Roman" w:hAnsi="Times New Roman"/>
          <w:sz w:val="28"/>
          <w:szCs w:val="28"/>
        </w:rPr>
        <w:t>,</w:t>
      </w:r>
      <w:r>
        <w:rPr>
          <w:rFonts w:ascii="Times New Roman" w:hAnsi="Times New Roman"/>
          <w:sz w:val="28"/>
          <w:szCs w:val="28"/>
        </w:rPr>
        <w:br/>
      </w:r>
      <w:hyperlink r:id="rId19" w:anchor="000000000000000000000000000000000000000000000000007D20K3" w:history="1">
        <w:r>
          <w:rPr>
            <w:rFonts w:ascii="Times New Roman" w:hAnsi="Times New Roman"/>
            <w:sz w:val="28"/>
            <w:szCs w:val="28"/>
          </w:rPr>
          <w:t>ГОСТ Р 58019</w:t>
        </w:r>
      </w:hyperlink>
      <w:r>
        <w:rPr>
          <w:rFonts w:ascii="Times New Roman" w:hAnsi="Times New Roman"/>
          <w:sz w:val="28"/>
          <w:szCs w:val="28"/>
        </w:rPr>
        <w:t>, </w:t>
      </w:r>
      <w:hyperlink r:id="rId20" w:anchor="000000000000000000000000000000000000000000000000007D20K3" w:history="1">
        <w:r>
          <w:rPr>
            <w:rFonts w:ascii="Times New Roman" w:hAnsi="Times New Roman"/>
            <w:sz w:val="28"/>
            <w:szCs w:val="28"/>
          </w:rPr>
          <w:t>СП 76.13330</w:t>
        </w:r>
      </w:hyperlink>
      <w:r>
        <w:rPr>
          <w:rFonts w:ascii="Times New Roman" w:hAnsi="Times New Roman"/>
          <w:sz w:val="28"/>
          <w:szCs w:val="28"/>
        </w:rPr>
        <w:t>, а также требованиями электро- и пожарной безопасности;</w:t>
      </w:r>
    </w:p>
    <w:p w14:paraId="4D71F45D"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w:t>
      </w:r>
      <w:r>
        <w:rPr>
          <w:rFonts w:ascii="Times New Roman" w:hAnsi="Times New Roman"/>
          <w:sz w:val="28"/>
          <w:szCs w:val="28"/>
        </w:rPr>
        <w:t>ее указанных в таблице 5;</w:t>
      </w:r>
    </w:p>
    <w:p w14:paraId="27B85FEA" w14:textId="77777777" w:rsidR="009D70D4" w:rsidRDefault="009D70D4">
      <w:pPr>
        <w:spacing w:line="312" w:lineRule="auto"/>
        <w:ind w:left="0" w:firstLine="709"/>
        <w:jc w:val="both"/>
        <w:rPr>
          <w:rFonts w:ascii="Times New Roman" w:hAnsi="Times New Roman"/>
          <w:sz w:val="28"/>
          <w:szCs w:val="28"/>
        </w:rPr>
      </w:pPr>
    </w:p>
    <w:p w14:paraId="67445C76" w14:textId="77777777" w:rsidR="009D70D4" w:rsidRDefault="004F33D2">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5</w:t>
      </w:r>
    </w:p>
    <w:p w14:paraId="449C0D82" w14:textId="77777777" w:rsidR="009D70D4" w:rsidRDefault="004F33D2">
      <w:pPr>
        <w:spacing w:line="312" w:lineRule="auto"/>
        <w:ind w:left="0" w:firstLine="0"/>
        <w:jc w:val="center"/>
        <w:rPr>
          <w:rFonts w:ascii="Times New Roman" w:hAnsi="Times New Roman"/>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14:paraId="31BF0A9F" w14:textId="77777777" w:rsidR="009D70D4" w:rsidRDefault="009D70D4">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23"/>
        <w:gridCol w:w="1808"/>
        <w:gridCol w:w="3506"/>
      </w:tblGrid>
      <w:tr w:rsidR="009D70D4" w14:paraId="4DB0EEC1" w14:textId="77777777">
        <w:trPr>
          <w:trHeight w:hRule="exact" w:val="15"/>
        </w:trPr>
        <w:tc>
          <w:tcPr>
            <w:tcW w:w="4323" w:type="dxa"/>
            <w:vAlign w:val="center"/>
          </w:tcPr>
          <w:p w14:paraId="090739CD" w14:textId="77777777" w:rsidR="009D70D4" w:rsidRDefault="009D70D4">
            <w:pPr>
              <w:rPr>
                <w:sz w:val="2"/>
                <w:szCs w:val="24"/>
              </w:rPr>
            </w:pPr>
          </w:p>
        </w:tc>
        <w:tc>
          <w:tcPr>
            <w:tcW w:w="1808" w:type="dxa"/>
            <w:vAlign w:val="center"/>
          </w:tcPr>
          <w:p w14:paraId="75411E40" w14:textId="77777777" w:rsidR="009D70D4" w:rsidRDefault="009D70D4">
            <w:pPr>
              <w:rPr>
                <w:sz w:val="2"/>
                <w:szCs w:val="24"/>
              </w:rPr>
            </w:pPr>
          </w:p>
        </w:tc>
        <w:tc>
          <w:tcPr>
            <w:tcW w:w="3506" w:type="dxa"/>
            <w:vAlign w:val="center"/>
          </w:tcPr>
          <w:p w14:paraId="5E32609A" w14:textId="77777777" w:rsidR="009D70D4" w:rsidRDefault="009D70D4">
            <w:pPr>
              <w:rPr>
                <w:sz w:val="2"/>
                <w:szCs w:val="24"/>
              </w:rPr>
            </w:pPr>
          </w:p>
        </w:tc>
      </w:tr>
      <w:tr w:rsidR="009D70D4" w14:paraId="2F3B21BF" w14:textId="77777777">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14:paraId="17C430CA" w14:textId="77777777" w:rsidR="009D70D4" w:rsidRDefault="004F33D2">
            <w:pPr>
              <w:pStyle w:val="formattext"/>
              <w:spacing w:beforeAutospacing="0" w:afterAutospacing="0"/>
              <w:jc w:val="center"/>
              <w:rPr>
                <w:sz w:val="28"/>
                <w:szCs w:val="28"/>
              </w:rPr>
            </w:pPr>
            <w: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14:paraId="5C908495" w14:textId="77777777" w:rsidR="009D70D4" w:rsidRDefault="004F33D2">
            <w:pPr>
              <w:pStyle w:val="formattext"/>
              <w:spacing w:beforeAutospacing="0" w:afterAutospacing="0"/>
              <w:jc w:val="center"/>
              <w:rPr>
                <w:sz w:val="28"/>
                <w:szCs w:val="28"/>
              </w:rPr>
            </w:pPr>
            <w:r>
              <w:t>Наименьшее сечение токопроводящих жил кабелей и проводов, мм</w:t>
            </w:r>
            <w:r>
              <w:rPr>
                <w:vertAlign w:val="superscript"/>
              </w:rPr>
              <w:t>2</w:t>
            </w:r>
          </w:p>
        </w:tc>
      </w:tr>
      <w:tr w:rsidR="009D70D4" w14:paraId="61634C22" w14:textId="77777777">
        <w:tc>
          <w:tcPr>
            <w:tcW w:w="4323" w:type="dxa"/>
            <w:vMerge/>
            <w:tcBorders>
              <w:left w:val="single" w:sz="6" w:space="0" w:color="000000"/>
              <w:bottom w:val="single" w:sz="6" w:space="0" w:color="000000"/>
              <w:right w:val="single" w:sz="6" w:space="0" w:color="000000"/>
            </w:tcBorders>
            <w:tcMar>
              <w:left w:w="123" w:type="dxa"/>
              <w:right w:w="123" w:type="dxa"/>
            </w:tcMar>
            <w:vAlign w:val="center"/>
          </w:tcPr>
          <w:p w14:paraId="0A8A5928" w14:textId="77777777" w:rsidR="009D70D4" w:rsidRDefault="009D70D4">
            <w:pPr>
              <w:spacing w:line="240" w:lineRule="auto"/>
              <w:ind w:left="0" w:firstLine="0"/>
              <w:jc w:val="center"/>
              <w:rPr>
                <w:rFonts w:ascii="Times New Roman" w:hAnsi="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14:paraId="788B12EB" w14:textId="77777777" w:rsidR="009D70D4" w:rsidRDefault="004F33D2">
            <w:pPr>
              <w:pStyle w:val="formattext"/>
              <w:spacing w:beforeAutospacing="0" w:afterAutospacing="0"/>
              <w:jc w:val="center"/>
              <w:rPr>
                <w:sz w:val="28"/>
                <w:szCs w:val="28"/>
              </w:rPr>
            </w:pPr>
            <w: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14:paraId="0A61B4D7" w14:textId="77777777" w:rsidR="009D70D4" w:rsidRDefault="004F33D2">
            <w:pPr>
              <w:pStyle w:val="formattext"/>
              <w:spacing w:beforeAutospacing="0" w:afterAutospacing="0"/>
              <w:jc w:val="center"/>
              <w:rPr>
                <w:sz w:val="28"/>
                <w:szCs w:val="28"/>
              </w:rPr>
            </w:pPr>
            <w:r>
              <w:t xml:space="preserve">жилами из алюминиевых </w:t>
            </w:r>
            <w:r>
              <w:t>сплавов марок 8030 и 8176</w:t>
            </w:r>
          </w:p>
        </w:tc>
      </w:tr>
      <w:tr w:rsidR="009D70D4" w14:paraId="1BA6875F"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396C9EC0" w14:textId="77777777" w:rsidR="009D70D4" w:rsidRDefault="004F33D2">
            <w:pPr>
              <w:pStyle w:val="formattext"/>
              <w:spacing w:beforeAutospacing="0" w:afterAutospacing="0"/>
              <w:rPr>
                <w:sz w:val="28"/>
                <w:szCs w:val="28"/>
              </w:rPr>
            </w:pPr>
            <w: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171302E5" w14:textId="77777777" w:rsidR="009D70D4" w:rsidRDefault="004F33D2">
            <w:pPr>
              <w:pStyle w:val="formattext"/>
              <w:spacing w:beforeAutospacing="0" w:afterAutospacing="0"/>
              <w:jc w:val="center"/>
              <w:rPr>
                <w:sz w:val="28"/>
                <w:szCs w:val="28"/>
              </w:rPr>
            </w:pPr>
            <w: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4F62C82F" w14:textId="77777777" w:rsidR="009D70D4" w:rsidRDefault="004F33D2">
            <w:pPr>
              <w:pStyle w:val="formattext"/>
              <w:spacing w:beforeAutospacing="0" w:afterAutospacing="0"/>
              <w:jc w:val="center"/>
              <w:rPr>
                <w:sz w:val="28"/>
                <w:szCs w:val="28"/>
              </w:rPr>
            </w:pPr>
            <w:r>
              <w:t>2,5</w:t>
            </w:r>
          </w:p>
        </w:tc>
      </w:tr>
      <w:tr w:rsidR="009D70D4" w14:paraId="4DC13E6E"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5EA40840" w14:textId="77777777" w:rsidR="009D70D4" w:rsidRDefault="004F33D2">
            <w:pPr>
              <w:pStyle w:val="formattext"/>
              <w:spacing w:beforeAutospacing="0" w:afterAutospacing="0"/>
              <w:rPr>
                <w:sz w:val="28"/>
                <w:szCs w:val="28"/>
              </w:rPr>
            </w:pPr>
            <w: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55DD56B1" w14:textId="77777777" w:rsidR="009D70D4" w:rsidRDefault="004F33D2">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27539D2B" w14:textId="77777777" w:rsidR="009D70D4" w:rsidRDefault="004F33D2">
            <w:pPr>
              <w:pStyle w:val="formattext"/>
              <w:spacing w:beforeAutospacing="0" w:afterAutospacing="0"/>
              <w:jc w:val="center"/>
              <w:rPr>
                <w:sz w:val="28"/>
                <w:szCs w:val="28"/>
              </w:rPr>
            </w:pPr>
            <w:r>
              <w:t>4,0</w:t>
            </w:r>
          </w:p>
        </w:tc>
      </w:tr>
      <w:tr w:rsidR="009D70D4" w14:paraId="212E668D"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0984EA91" w14:textId="77777777" w:rsidR="009D70D4" w:rsidRDefault="004F33D2">
            <w:pPr>
              <w:pStyle w:val="formattext"/>
              <w:spacing w:beforeAutospacing="0" w:afterAutospacing="0"/>
              <w:rPr>
                <w:sz w:val="28"/>
                <w:szCs w:val="28"/>
              </w:rPr>
            </w:pPr>
            <w: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4B275FAB" w14:textId="77777777" w:rsidR="009D70D4" w:rsidRDefault="004F33D2">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408DF64B" w14:textId="77777777" w:rsidR="009D70D4" w:rsidRDefault="004F33D2">
            <w:pPr>
              <w:pStyle w:val="formattext"/>
              <w:spacing w:beforeAutospacing="0" w:afterAutospacing="0"/>
              <w:jc w:val="center"/>
              <w:rPr>
                <w:sz w:val="28"/>
                <w:szCs w:val="28"/>
              </w:rPr>
            </w:pPr>
            <w:r>
              <w:t>4,0</w:t>
            </w:r>
          </w:p>
        </w:tc>
      </w:tr>
      <w:tr w:rsidR="009D70D4" w14:paraId="203A8A13"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0C20F7C2" w14:textId="77777777" w:rsidR="009D70D4" w:rsidRDefault="004F33D2">
            <w:pPr>
              <w:pStyle w:val="formattext"/>
              <w:spacing w:beforeAutospacing="0" w:afterAutospacing="0"/>
              <w:rPr>
                <w:sz w:val="28"/>
                <w:szCs w:val="28"/>
              </w:rPr>
            </w:pPr>
            <w: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67CD7A5B" w14:textId="77777777" w:rsidR="009D70D4" w:rsidRDefault="004F33D2">
            <w:pPr>
              <w:pStyle w:val="formattext"/>
              <w:spacing w:beforeAutospacing="0" w:afterAutospacing="0"/>
              <w:jc w:val="center"/>
              <w:rPr>
                <w:sz w:val="28"/>
                <w:szCs w:val="28"/>
              </w:rPr>
            </w:pPr>
            <w: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50DBEDB1" w14:textId="77777777" w:rsidR="009D70D4" w:rsidRDefault="004F33D2">
            <w:pPr>
              <w:pStyle w:val="formattext"/>
              <w:spacing w:beforeAutospacing="0" w:afterAutospacing="0"/>
              <w:jc w:val="center"/>
              <w:rPr>
                <w:sz w:val="28"/>
                <w:szCs w:val="28"/>
              </w:rPr>
            </w:pPr>
            <w:r>
              <w:t>6,0</w:t>
            </w:r>
          </w:p>
        </w:tc>
      </w:tr>
    </w:tbl>
    <w:p w14:paraId="00CFCE87"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 xml:space="preserve">- при </w:t>
      </w:r>
      <w:r>
        <w:rPr>
          <w:rFonts w:ascii="Times New Roman" w:hAnsi="Times New Roman"/>
          <w:sz w:val="28"/>
          <w:szCs w:val="28"/>
        </w:rPr>
        <w:t>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1" w:anchor="000000000000000000000000000000000000000000000000007D20K3" w:history="1">
        <w:r>
          <w:rPr>
            <w:rFonts w:ascii="Times New Roman" w:hAnsi="Times New Roman"/>
            <w:sz w:val="28"/>
            <w:szCs w:val="28"/>
          </w:rPr>
          <w:t>ГОСТ 31604</w:t>
        </w:r>
      </w:hyperlink>
      <w:r>
        <w:rPr>
          <w:rFonts w:ascii="Times New Roman" w:hAnsi="Times New Roman"/>
          <w:sz w:val="28"/>
          <w:szCs w:val="28"/>
        </w:rPr>
        <w:t> для коммутации проводников из алюминиевых сплавов с контактами для проводников из меди.</w:t>
      </w:r>
    </w:p>
    <w:p w14:paraId="3F32B96E"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w:t>
      </w:r>
      <w:r>
        <w:rPr>
          <w:rFonts w:ascii="Times New Roman" w:hAnsi="Times New Roman"/>
          <w:sz w:val="28"/>
          <w:szCs w:val="28"/>
        </w:rPr>
        <w:t>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14:paraId="18008722"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w:t>
      </w:r>
      <w:r>
        <w:rPr>
          <w:rFonts w:ascii="Times New Roman" w:hAnsi="Times New Roman"/>
          <w:sz w:val="28"/>
          <w:szCs w:val="28"/>
        </w:rPr>
        <w:t>меняться сжимы с оцинкованными контактами.</w:t>
      </w:r>
    </w:p>
    <w:p w14:paraId="674CDDF2"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w:t>
      </w:r>
      <w:r>
        <w:rPr>
          <w:rFonts w:ascii="Times New Roman" w:hAnsi="Times New Roman"/>
          <w:sz w:val="28"/>
          <w:szCs w:val="28"/>
        </w:rPr>
        <w:t xml:space="preserve"> контактного соединения следует применять электропроводящие смазки.</w:t>
      </w:r>
    </w:p>
    <w:p w14:paraId="0AEB6868"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14:paraId="041108F2"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w:t>
      </w:r>
      <w:r>
        <w:rPr>
          <w:rFonts w:ascii="Times New Roman" w:hAnsi="Times New Roman"/>
          <w:sz w:val="28"/>
          <w:szCs w:val="28"/>
        </w:rPr>
        <w:t>бен долгое время сохранять качество контактов при соединении в распределительных коробках и других приборах.</w:t>
      </w:r>
    </w:p>
    <w:p w14:paraId="1C90D102"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w:t>
      </w:r>
      <w:r>
        <w:rPr>
          <w:rFonts w:ascii="Times New Roman" w:hAnsi="Times New Roman"/>
          <w:sz w:val="28"/>
          <w:szCs w:val="28"/>
        </w:rPr>
        <w:t>ские сети должны быть не распространяющими горение и выполняться кабелями и проводами с медными жилами в ГОСТ 31565, ГОСТ Р 50571.5.52, СП 76.13330.</w:t>
      </w:r>
    </w:p>
    <w:p w14:paraId="7AAEE9D4"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 xml:space="preserve">СП 256.1325800.2016 допускает применение кабельных изделий с токопроводящими жилами из алюминиевых сплавов </w:t>
      </w:r>
      <w:r>
        <w:rPr>
          <w:rFonts w:ascii="Times New Roman" w:hAnsi="Times New Roman"/>
          <w:sz w:val="28"/>
          <w:szCs w:val="28"/>
        </w:rPr>
        <w:t>для организации внутренних сетей, но накладывает на их монтаж дополнительные ограничения.</w:t>
      </w:r>
    </w:p>
    <w:p w14:paraId="234D5B62"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 xml:space="preserve">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w:t>
      </w:r>
      <w:r>
        <w:rPr>
          <w:rFonts w:ascii="Times New Roman" w:hAnsi="Times New Roman"/>
          <w:sz w:val="28"/>
          <w:szCs w:val="28"/>
        </w:rPr>
        <w:t>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w:t>
      </w:r>
      <w:r>
        <w:rPr>
          <w:rFonts w:ascii="Times New Roman" w:hAnsi="Times New Roman"/>
          <w:sz w:val="28"/>
          <w:szCs w:val="28"/>
        </w:rPr>
        <w:t>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14:paraId="69B791B2"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w:t>
      </w:r>
      <w:r>
        <w:rPr>
          <w:rFonts w:ascii="Times New Roman" w:hAnsi="Times New Roman"/>
          <w:sz w:val="28"/>
          <w:szCs w:val="28"/>
        </w:rPr>
        <w:t>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14:paraId="425D445D"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w:t>
      </w:r>
      <w:r>
        <w:rPr>
          <w:rFonts w:ascii="Times New Roman" w:hAnsi="Times New Roman"/>
          <w:sz w:val="28"/>
          <w:szCs w:val="28"/>
        </w:rPr>
        <w:t>дными токопроводящими жилами.</w:t>
      </w:r>
    </w:p>
    <w:p w14:paraId="0F147071"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w:t>
      </w:r>
      <w:r>
        <w:rPr>
          <w:rFonts w:ascii="Times New Roman" w:hAnsi="Times New Roman"/>
          <w:sz w:val="28"/>
          <w:szCs w:val="28"/>
        </w:rPr>
        <w:t>анию с последующим возгоранием.</w:t>
      </w:r>
    </w:p>
    <w:p w14:paraId="1E2A4B90"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w:t>
      </w:r>
      <w:r>
        <w:rPr>
          <w:rFonts w:ascii="Times New Roman" w:hAnsi="Times New Roman"/>
          <w:sz w:val="28"/>
          <w:szCs w:val="28"/>
        </w:rPr>
        <w:t>о времени.</w:t>
      </w:r>
    </w:p>
    <w:p w14:paraId="57A182BE"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14:paraId="6A218C09"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w:t>
      </w:r>
      <w:r>
        <w:rPr>
          <w:rFonts w:ascii="Times New Roman" w:hAnsi="Times New Roman"/>
          <w:sz w:val="28"/>
          <w:szCs w:val="28"/>
        </w:rPr>
        <w:t>ействия:</w:t>
      </w:r>
    </w:p>
    <w:p w14:paraId="24062D62"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14:paraId="1C07C299"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14:paraId="70C131AF"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 xml:space="preserve">- по таблице определить наиболее </w:t>
      </w:r>
      <w:r>
        <w:rPr>
          <w:rFonts w:ascii="Times New Roman" w:hAnsi="Times New Roman"/>
          <w:sz w:val="28"/>
          <w:szCs w:val="28"/>
        </w:rPr>
        <w:t>подходящее сечение кабеля.</w:t>
      </w:r>
    </w:p>
    <w:p w14:paraId="3E9BF911" w14:textId="77777777" w:rsidR="009D70D4" w:rsidRDefault="004F33D2">
      <w:pPr>
        <w:spacing w:line="319" w:lineRule="auto"/>
        <w:ind w:left="0" w:firstLine="709"/>
        <w:jc w:val="both"/>
        <w:rPr>
          <w:rFonts w:ascii="Times New Roman" w:hAnsi="Times New Roman"/>
          <w:sz w:val="28"/>
          <w:szCs w:val="28"/>
        </w:rPr>
      </w:pPr>
      <w:r>
        <w:rPr>
          <w:rFonts w:ascii="Times New Roman" w:hAnsi="Times New Roman"/>
          <w:sz w:val="28"/>
          <w:szCs w:val="28"/>
        </w:rPr>
        <w:t xml:space="preserve">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w:t>
      </w:r>
      <w:r>
        <w:rPr>
          <w:rFonts w:ascii="Times New Roman" w:hAnsi="Times New Roman"/>
          <w:sz w:val="28"/>
          <w:szCs w:val="28"/>
        </w:rPr>
        <w:t>эксплуатации и т.п.</w:t>
      </w:r>
    </w:p>
    <w:p w14:paraId="00AEC9A3" w14:textId="77777777" w:rsidR="009D70D4" w:rsidRDefault="009D70D4">
      <w:pPr>
        <w:spacing w:line="319" w:lineRule="auto"/>
        <w:ind w:left="0" w:firstLine="709"/>
        <w:jc w:val="both"/>
        <w:rPr>
          <w:rFonts w:ascii="Times New Roman" w:hAnsi="Times New Roman"/>
          <w:sz w:val="28"/>
          <w:szCs w:val="28"/>
        </w:rPr>
      </w:pPr>
    </w:p>
    <w:p w14:paraId="4C7A182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14:paraId="02FC8063" w14:textId="77777777" w:rsidR="009D70D4" w:rsidRDefault="009D70D4">
      <w:pPr>
        <w:spacing w:line="312" w:lineRule="auto"/>
        <w:ind w:left="0" w:firstLine="709"/>
        <w:jc w:val="both"/>
        <w:rPr>
          <w:rFonts w:ascii="Times New Roman" w:hAnsi="Times New Roman"/>
          <w:sz w:val="28"/>
          <w:szCs w:val="28"/>
        </w:rPr>
      </w:pPr>
    </w:p>
    <w:p w14:paraId="2BD5FF1A"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14:paraId="4BA85792" w14:textId="77777777" w:rsidR="009D70D4" w:rsidRDefault="004F33D2">
      <w:pPr>
        <w:spacing w:line="312" w:lineRule="auto"/>
        <w:ind w:left="0" w:firstLine="0"/>
        <w:jc w:val="center"/>
        <w:rPr>
          <w:rFonts w:ascii="Times New Roman" w:hAnsi="Times New Roman"/>
          <w:sz w:val="28"/>
          <w:szCs w:val="28"/>
        </w:rPr>
      </w:pPr>
      <w:r>
        <w:rPr>
          <w:noProof/>
        </w:rPr>
        <w:drawing>
          <wp:inline distT="0" distB="0" distL="0" distR="0" wp14:anchorId="5F73C8A9" wp14:editId="77E5E723">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22"/>
                    <a:stretch>
                      <a:fillRect/>
                    </a:stretch>
                  </pic:blipFill>
                  <pic:spPr bwMode="auto">
                    <a:xfrm>
                      <a:off x="0" y="0"/>
                      <a:ext cx="771525" cy="374015"/>
                    </a:xfrm>
                    <a:prstGeom prst="rect">
                      <a:avLst/>
                    </a:prstGeom>
                  </pic:spPr>
                </pic:pic>
              </a:graphicData>
            </a:graphic>
          </wp:inline>
        </w:drawing>
      </w:r>
    </w:p>
    <w:p w14:paraId="143465B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14:paraId="392DEF20" w14:textId="77777777" w:rsidR="009D70D4" w:rsidRDefault="004F33D2">
      <w:pPr>
        <w:spacing w:line="312" w:lineRule="auto"/>
        <w:ind w:left="0" w:firstLine="709"/>
        <w:jc w:val="center"/>
        <w:rPr>
          <w:rFonts w:ascii="Times New Roman" w:hAnsi="Times New Roman"/>
          <w:sz w:val="28"/>
          <w:szCs w:val="28"/>
        </w:rPr>
      </w:pPr>
      <w:r>
        <w:rPr>
          <w:noProof/>
        </w:rPr>
        <w:drawing>
          <wp:inline distT="0" distB="0" distL="0" distR="0" wp14:anchorId="49E1318F" wp14:editId="5F3720ED">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23"/>
                    <a:stretch>
                      <a:fillRect/>
                    </a:stretch>
                  </pic:blipFill>
                  <pic:spPr bwMode="auto">
                    <a:xfrm>
                      <a:off x="0" y="0"/>
                      <a:ext cx="1025525" cy="389890"/>
                    </a:xfrm>
                    <a:prstGeom prst="rect">
                      <a:avLst/>
                    </a:prstGeom>
                  </pic:spPr>
                </pic:pic>
              </a:graphicData>
            </a:graphic>
          </wp:inline>
        </w:drawing>
      </w:r>
    </w:p>
    <w:p w14:paraId="323B5E77"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w:t>
      </w:r>
      <w:r>
        <w:rPr>
          <w:rFonts w:ascii="Times New Roman" w:hAnsi="Times New Roman"/>
          <w:sz w:val="28"/>
          <w:szCs w:val="28"/>
        </w:rPr>
        <w:t xml:space="preserve"> = 1.</w:t>
      </w:r>
    </w:p>
    <w:p w14:paraId="2AA3CBC8"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w:t>
      </w:r>
      <w:r>
        <w:rPr>
          <w:rFonts w:ascii="Times New Roman" w:hAnsi="Times New Roman"/>
          <w:sz w:val="28"/>
          <w:szCs w:val="28"/>
        </w:rPr>
        <w:t>. какая часть приборов может быть включена одновременно.</w:t>
      </w:r>
    </w:p>
    <w:p w14:paraId="68CD753F"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14:paraId="2D17D79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Зна</w:t>
      </w:r>
      <w:r>
        <w:rPr>
          <w:rFonts w:ascii="Times New Roman" w:hAnsi="Times New Roman"/>
          <w:sz w:val="28"/>
          <w:szCs w:val="28"/>
        </w:rPr>
        <w:t>я величину тока, сечение провода находят по таблице 6.</w:t>
      </w:r>
      <w:r>
        <w:rPr>
          <w:rFonts w:ascii="Times New Roman" w:hAnsi="Times New Roman"/>
          <w:sz w:val="28"/>
          <w:szCs w:val="28"/>
        </w:rPr>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14:paraId="06B59BD0" w14:textId="77777777" w:rsidR="009D70D4" w:rsidRDefault="009D70D4">
      <w:pPr>
        <w:spacing w:line="312" w:lineRule="auto"/>
        <w:ind w:left="0" w:firstLine="709"/>
        <w:jc w:val="both"/>
        <w:rPr>
          <w:rFonts w:ascii="Times New Roman" w:hAnsi="Times New Roman"/>
          <w:sz w:val="28"/>
          <w:szCs w:val="28"/>
        </w:rPr>
      </w:pPr>
    </w:p>
    <w:p w14:paraId="00272EA4" w14:textId="77777777" w:rsidR="009D70D4" w:rsidRDefault="004F33D2">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6</w:t>
      </w:r>
    </w:p>
    <w:p w14:paraId="7A350644" w14:textId="77777777" w:rsidR="009D70D4" w:rsidRDefault="004F33D2">
      <w:pPr>
        <w:spacing w:line="312" w:lineRule="auto"/>
        <w:ind w:left="0" w:firstLine="0"/>
        <w:jc w:val="center"/>
        <w:rPr>
          <w:rFonts w:ascii="Times New Roman" w:hAnsi="Times New Roman"/>
          <w:b/>
          <w:sz w:val="28"/>
          <w:szCs w:val="28"/>
        </w:rPr>
      </w:pPr>
      <w:r>
        <w:rPr>
          <w:rFonts w:ascii="Times New Roman" w:hAnsi="Times New Roman"/>
          <w:b/>
          <w:sz w:val="28"/>
          <w:szCs w:val="28"/>
        </w:rPr>
        <w:t xml:space="preserve">Выбор сечения провода по </w:t>
      </w:r>
      <w:r>
        <w:rPr>
          <w:rFonts w:ascii="Times New Roman" w:hAnsi="Times New Roman"/>
          <w:b/>
          <w:sz w:val="28"/>
          <w:szCs w:val="28"/>
        </w:rPr>
        <w:t>величине тока</w:t>
      </w:r>
    </w:p>
    <w:tbl>
      <w:tblPr>
        <w:tblW w:w="5000" w:type="pct"/>
        <w:jc w:val="center"/>
        <w:tblCellMar>
          <w:top w:w="45" w:type="dxa"/>
          <w:left w:w="45" w:type="dxa"/>
          <w:bottom w:w="45" w:type="dxa"/>
          <w:right w:w="45" w:type="dxa"/>
        </w:tblCellMar>
        <w:tblLook w:val="04A0" w:firstRow="1" w:lastRow="0" w:firstColumn="1" w:lastColumn="0" w:noHBand="0" w:noVBand="1"/>
      </w:tblPr>
      <w:tblGrid>
        <w:gridCol w:w="1809"/>
        <w:gridCol w:w="1782"/>
        <w:gridCol w:w="2233"/>
        <w:gridCol w:w="1783"/>
        <w:gridCol w:w="2014"/>
      </w:tblGrid>
      <w:tr w:rsidR="009D70D4" w14:paraId="71486CDA" w14:textId="77777777">
        <w:trPr>
          <w:trHeight w:val="150"/>
          <w:tblHeader/>
          <w:jc w:val="center"/>
        </w:trPr>
        <w:tc>
          <w:tcPr>
            <w:tcW w:w="1808" w:type="dxa"/>
            <w:vMerge w:val="restart"/>
            <w:tcBorders>
              <w:top w:val="single" w:sz="6" w:space="0" w:color="606060"/>
              <w:left w:val="single" w:sz="6" w:space="0" w:color="606060"/>
              <w:bottom w:val="single" w:sz="6" w:space="0" w:color="606060"/>
              <w:right w:val="single" w:sz="6" w:space="0" w:color="606060"/>
            </w:tcBorders>
            <w:shd w:val="clear" w:color="auto" w:fill="auto"/>
            <w:vAlign w:val="center"/>
          </w:tcPr>
          <w:p w14:paraId="5F3E63DA" w14:textId="77777777" w:rsidR="009D70D4" w:rsidRDefault="004F33D2">
            <w:pPr>
              <w:spacing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Сечение токопроводящей жилы, мм</w:t>
            </w:r>
            <w:r>
              <w:rPr>
                <w:rFonts w:ascii="Times New Roman" w:eastAsia="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val="clear" w:color="auto" w:fill="auto"/>
          </w:tcPr>
          <w:p w14:paraId="778981E0" w14:textId="77777777" w:rsidR="009D70D4" w:rsidRDefault="004F33D2">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Медные жилы проводов и кабелей</w:t>
            </w:r>
          </w:p>
        </w:tc>
      </w:tr>
      <w:tr w:rsidR="009D70D4" w14:paraId="134748F0" w14:textId="77777777">
        <w:trPr>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14:paraId="0284D86B" w14:textId="77777777" w:rsidR="009D70D4" w:rsidRDefault="009D70D4">
            <w:pPr>
              <w:spacing w:line="240" w:lineRule="auto"/>
              <w:ind w:left="0" w:firstLine="0"/>
              <w:rPr>
                <w:rFonts w:ascii="Times New Roman" w:eastAsia="Times New Roman" w:hAnsi="Times New Roman"/>
                <w:sz w:val="24"/>
                <w:szCs w:val="24"/>
                <w:lang w:eastAsia="ru-RU"/>
              </w:rPr>
            </w:pPr>
          </w:p>
        </w:tc>
        <w:tc>
          <w:tcPr>
            <w:tcW w:w="4024" w:type="dxa"/>
            <w:gridSpan w:val="2"/>
            <w:tcBorders>
              <w:top w:val="single" w:sz="6" w:space="0" w:color="606060"/>
              <w:left w:val="single" w:sz="6" w:space="0" w:color="606060"/>
              <w:bottom w:val="single" w:sz="6" w:space="0" w:color="606060"/>
              <w:right w:val="single" w:sz="6" w:space="0" w:color="606060"/>
            </w:tcBorders>
            <w:shd w:val="clear" w:color="auto" w:fill="auto"/>
          </w:tcPr>
          <w:p w14:paraId="3D6F1FAB"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val="clear" w:color="auto" w:fill="auto"/>
          </w:tcPr>
          <w:p w14:paraId="6B1EAFB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380 В</w:t>
            </w:r>
          </w:p>
        </w:tc>
      </w:tr>
      <w:tr w:rsidR="009D70D4" w14:paraId="34D1779E" w14:textId="77777777">
        <w:trPr>
          <w:trHeight w:val="150"/>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14:paraId="30C5C9AC" w14:textId="77777777" w:rsidR="009D70D4" w:rsidRDefault="009D70D4">
            <w:pPr>
              <w:spacing w:line="240" w:lineRule="auto"/>
              <w:ind w:left="0" w:firstLine="0"/>
              <w:rPr>
                <w:rFonts w:ascii="Times New Roman" w:eastAsia="Times New Roman" w:hAnsi="Times New Roman"/>
                <w:sz w:val="24"/>
                <w:szCs w:val="24"/>
                <w:lang w:eastAsia="ru-RU"/>
              </w:rPr>
            </w:pP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ED6A4F3" w14:textId="77777777" w:rsidR="009D70D4" w:rsidRDefault="004F33D2">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B82D378" w14:textId="77777777" w:rsidR="009D70D4" w:rsidRDefault="004F33D2">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64F79096" w14:textId="77777777" w:rsidR="009D70D4" w:rsidRDefault="004F33D2">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872BD36" w14:textId="77777777" w:rsidR="009D70D4" w:rsidRDefault="004F33D2">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r>
      <w:tr w:rsidR="009D70D4" w14:paraId="0BE7E598"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62E6A84F"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5D3DC94"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6BC1F999"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0B9148A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F9C57F9"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9D70D4" w14:paraId="6E2E8F3C"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5A5FAE8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3B7D86C"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EF67D7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31388DC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1A4110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9D70D4" w14:paraId="4B9A2381"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0B39F280"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918DC29"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9C2EB8E"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25D39E8C"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4276334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9D70D4" w14:paraId="38C315CC"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7350D73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7F5E350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C24F66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110CC0EE"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31522E3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26,4</w:t>
            </w:r>
          </w:p>
        </w:tc>
      </w:tr>
      <w:tr w:rsidR="009D70D4" w14:paraId="4533468E"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2F280096"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CAB4D4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42C0DEB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7C2CA2E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771D63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9D70D4" w14:paraId="36BC626F"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5B26A23B"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742A99CE"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215B7504"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CA4D39F"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A576B4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49,5</w:t>
            </w:r>
          </w:p>
        </w:tc>
      </w:tr>
      <w:tr w:rsidR="009D70D4" w14:paraId="465609D5"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741900A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7E3B200B"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3D493F4E"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3E0E702C"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4AF223D9"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59,4</w:t>
            </w:r>
          </w:p>
        </w:tc>
      </w:tr>
      <w:tr w:rsidR="009D70D4" w14:paraId="5AB09DD7"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6DC40D96"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154A323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A7487FF"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39227B0"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90973E9"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75,9</w:t>
            </w:r>
          </w:p>
        </w:tc>
      </w:tr>
      <w:tr w:rsidR="009D70D4" w14:paraId="0AAD4D33"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44A42609"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6853F472"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7D596B2"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58033056"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D622EE2"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95,7</w:t>
            </w:r>
          </w:p>
        </w:tc>
      </w:tr>
      <w:tr w:rsidR="009D70D4" w14:paraId="2FDF9149"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57760B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3FC709E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1D2C0B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1D376334"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70E58300"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118,8</w:t>
            </w:r>
          </w:p>
        </w:tc>
      </w:tr>
      <w:tr w:rsidR="009D70D4" w14:paraId="061FC020"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2ED561C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B14FB57"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EFB0F9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0092360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42E7A8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145,2</w:t>
            </w:r>
          </w:p>
        </w:tc>
      </w:tr>
      <w:tr w:rsidR="009D70D4" w14:paraId="6E6F2B3E"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0B1A4F3F"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0B5EE042"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1CE071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67F3B3C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B44EE1B"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171,6</w:t>
            </w:r>
          </w:p>
        </w:tc>
      </w:tr>
      <w:tr w:rsidR="009D70D4" w14:paraId="3E0DD78C"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9DAD486"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1B17DAD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D3352D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34FE72D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2088E03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9D70D4" w14:paraId="2E4FD15F"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412F997"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56FDE6A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658580FB"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DB21CDC"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450A118B"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r>
      <w:tr w:rsidR="009D70D4" w14:paraId="1DBB7F1B"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471FF51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300B3DF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3A540950"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4F615D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2FB0691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9D70D4" w14:paraId="598DECF8"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D07DEB0"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71F6E26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2758427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7FF9A55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2749E97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25,7</w:t>
            </w:r>
          </w:p>
        </w:tc>
      </w:tr>
      <w:tr w:rsidR="009D70D4" w14:paraId="04D90979"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4C8BA2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139AAF7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3049D8F2"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1C1493A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C71626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r>
      <w:tr w:rsidR="009D70D4" w14:paraId="3A47A877"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154D2AB2"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C6BA9EF"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963034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68273C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15A01B6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46,2</w:t>
            </w:r>
          </w:p>
        </w:tc>
      </w:tr>
      <w:tr w:rsidR="009D70D4" w14:paraId="515F989D"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6A16AE9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03352DD4"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2A2BD65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6ECB780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EC908B4"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56,1</w:t>
            </w:r>
          </w:p>
        </w:tc>
      </w:tr>
      <w:tr w:rsidR="009D70D4" w14:paraId="108079A7"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5B6E93D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3C2B03B6"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93A3E1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2A6C3A64"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1508DFD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72,6</w:t>
            </w:r>
          </w:p>
        </w:tc>
      </w:tr>
      <w:tr w:rsidR="009D70D4" w14:paraId="40048378"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2BC7ABC6"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61595EF"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2525C4D9"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34FD763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7AAC534C"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92,4</w:t>
            </w:r>
          </w:p>
        </w:tc>
      </w:tr>
      <w:tr w:rsidR="009D70D4" w14:paraId="25980A25"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08346BFD"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5E1F70C5"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73627AE"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739D308C"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705C7241"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r>
      <w:tr w:rsidR="009D70D4" w14:paraId="17EAC166"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54CA01E2"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64B73023"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62BEA447"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6B11168"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11F5A5EA" w14:textId="77777777" w:rsidR="009D70D4" w:rsidRDefault="004F33D2">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14:paraId="240A3328" w14:textId="77777777" w:rsidR="009D70D4" w:rsidRDefault="009D70D4">
      <w:pPr>
        <w:spacing w:line="312" w:lineRule="auto"/>
        <w:ind w:left="0" w:firstLine="709"/>
        <w:jc w:val="both"/>
        <w:rPr>
          <w:rFonts w:ascii="Times New Roman" w:hAnsi="Times New Roman"/>
          <w:sz w:val="28"/>
          <w:szCs w:val="28"/>
        </w:rPr>
      </w:pPr>
    </w:p>
    <w:p w14:paraId="36595BD9"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Если в доме имеются мощные электроприборы, нагрузка которых составляет более 1,5 кВт, для их подключения </w:t>
      </w:r>
      <w:r>
        <w:rPr>
          <w:rFonts w:ascii="Times New Roman" w:hAnsi="Times New Roman"/>
          <w:sz w:val="28"/>
          <w:szCs w:val="28"/>
        </w:rPr>
        <w:t>рекомендуется использовать отдельную линию.</w:t>
      </w:r>
    </w:p>
    <w:p w14:paraId="1D257744"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w:t>
      </w:r>
      <w:r>
        <w:rPr>
          <w:rFonts w:ascii="Times New Roman" w:hAnsi="Times New Roman"/>
          <w:sz w:val="28"/>
          <w:szCs w:val="28"/>
        </w:rPr>
        <w:t xml:space="preserve">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14:paraId="415D209A"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w:t>
      </w:r>
      <w:r>
        <w:rPr>
          <w:rFonts w:ascii="Times New Roman" w:hAnsi="Times New Roman"/>
          <w:sz w:val="28"/>
          <w:szCs w:val="28"/>
        </w:rPr>
        <w:t>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14:paraId="2CB896ED" w14:textId="77777777" w:rsidR="009D70D4" w:rsidRDefault="009D70D4">
      <w:pPr>
        <w:ind w:left="0" w:firstLine="567"/>
        <w:jc w:val="both"/>
        <w:rPr>
          <w:rFonts w:ascii="Times New Roman" w:hAnsi="Times New Roman"/>
          <w:sz w:val="28"/>
          <w:szCs w:val="28"/>
        </w:rPr>
        <w:sectPr w:rsidR="009D70D4">
          <w:headerReference w:type="default" r:id="rId24"/>
          <w:footerReference w:type="default" r:id="rId25"/>
          <w:pgSz w:w="11906" w:h="16838"/>
          <w:pgMar w:top="851" w:right="851" w:bottom="1134" w:left="1418" w:header="709" w:footer="301" w:gutter="0"/>
          <w:pgNumType w:start="31"/>
          <w:cols w:space="720"/>
          <w:formProt w:val="0"/>
          <w:docGrid w:linePitch="360"/>
        </w:sectPr>
      </w:pPr>
    </w:p>
    <w:p w14:paraId="4082D9EA" w14:textId="77777777" w:rsidR="009D70D4" w:rsidRDefault="004F33D2">
      <w:pPr>
        <w:spacing w:line="240" w:lineRule="auto"/>
        <w:ind w:left="0" w:firstLine="567"/>
        <w:jc w:val="both"/>
        <w:rPr>
          <w:rFonts w:ascii="Times New Roman" w:hAnsi="Times New Roman"/>
          <w:b/>
          <w:sz w:val="28"/>
          <w:szCs w:val="28"/>
        </w:rPr>
      </w:pPr>
      <w:r>
        <w:rPr>
          <w:rFonts w:ascii="Times New Roman" w:hAnsi="Times New Roman"/>
          <w:b/>
          <w:sz w:val="28"/>
          <w:szCs w:val="28"/>
        </w:rPr>
        <w:t xml:space="preserve">3.3. </w:t>
      </w:r>
      <w:r>
        <w:rPr>
          <w:rFonts w:ascii="Times New Roman" w:hAnsi="Times New Roman"/>
          <w:b/>
          <w:sz w:val="28"/>
          <w:szCs w:val="28"/>
        </w:rPr>
        <w:t>Действия при обнаружении аварийного режима</w:t>
      </w:r>
      <w:r>
        <w:rPr>
          <w:rFonts w:ascii="Times New Roman" w:hAnsi="Times New Roman"/>
          <w:b/>
          <w:sz w:val="28"/>
          <w:szCs w:val="28"/>
        </w:rPr>
        <w:br/>
        <w:t>в электрооборудовании</w:t>
      </w:r>
    </w:p>
    <w:p w14:paraId="76EEBB59" w14:textId="77777777" w:rsidR="009D70D4" w:rsidRDefault="009D70D4">
      <w:pPr>
        <w:spacing w:line="240" w:lineRule="auto"/>
        <w:ind w:left="0" w:firstLine="567"/>
        <w:jc w:val="both"/>
        <w:rPr>
          <w:rFonts w:ascii="Times New Roman" w:hAnsi="Times New Roman"/>
          <w:b/>
          <w:sz w:val="28"/>
          <w:szCs w:val="28"/>
        </w:rPr>
      </w:pPr>
    </w:p>
    <w:p w14:paraId="3F964144"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w:t>
      </w:r>
      <w:r>
        <w:rPr>
          <w:rFonts w:ascii="Times New Roman" w:hAnsi="Times New Roman"/>
          <w:sz w:val="28"/>
          <w:szCs w:val="28"/>
        </w:rPr>
        <w:t>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w:t>
      </w:r>
      <w:r>
        <w:rPr>
          <w:rFonts w:ascii="Times New Roman" w:hAnsi="Times New Roman"/>
          <w:sz w:val="28"/>
          <w:szCs w:val="28"/>
        </w:rPr>
        <w:t xml:space="preserve"> возникновении при работе нехарактерного шума и запаха плавящейся изоляции.</w:t>
      </w:r>
      <w:r>
        <w:t xml:space="preserve"> </w:t>
      </w:r>
    </w:p>
    <w:p w14:paraId="025291F8"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14:paraId="34B6766A" w14:textId="77777777" w:rsidR="009D70D4" w:rsidRDefault="009D70D4">
      <w:pPr>
        <w:ind w:left="0" w:firstLine="567"/>
        <w:jc w:val="both"/>
        <w:rPr>
          <w:rFonts w:ascii="Times New Roman" w:hAnsi="Times New Roman"/>
          <w:sz w:val="28"/>
          <w:szCs w:val="28"/>
        </w:rPr>
        <w:sectPr w:rsidR="009D70D4">
          <w:headerReference w:type="default" r:id="rId26"/>
          <w:footerReference w:type="default" r:id="rId27"/>
          <w:pgSz w:w="11906" w:h="16838"/>
          <w:pgMar w:top="1134" w:right="1134" w:bottom="1134" w:left="1134" w:header="709" w:footer="709" w:gutter="0"/>
          <w:cols w:space="720"/>
          <w:formProt w:val="0"/>
          <w:docGrid w:linePitch="360"/>
        </w:sectPr>
      </w:pPr>
    </w:p>
    <w:p w14:paraId="56E99780" w14:textId="77777777" w:rsidR="009D70D4" w:rsidRDefault="004F33D2">
      <w:pPr>
        <w:ind w:left="0" w:firstLine="0"/>
        <w:jc w:val="right"/>
        <w:rPr>
          <w:rFonts w:ascii="Times New Roman" w:hAnsi="Times New Roman"/>
          <w:b/>
          <w:sz w:val="28"/>
          <w:szCs w:val="28"/>
        </w:rPr>
      </w:pPr>
      <w:r>
        <w:rPr>
          <w:rFonts w:ascii="Times New Roman" w:hAnsi="Times New Roman"/>
          <w:b/>
          <w:sz w:val="28"/>
          <w:szCs w:val="28"/>
        </w:rPr>
        <w:t xml:space="preserve">Таблица 7 </w:t>
      </w:r>
    </w:p>
    <w:p w14:paraId="5A65F5EC" w14:textId="77777777" w:rsidR="009D70D4" w:rsidRDefault="004F33D2">
      <w:pPr>
        <w:ind w:left="0" w:firstLine="0"/>
        <w:jc w:val="center"/>
        <w:rPr>
          <w:rFonts w:ascii="Times New Roman" w:hAnsi="Times New Roman"/>
          <w:b/>
          <w:sz w:val="28"/>
          <w:szCs w:val="28"/>
        </w:rPr>
      </w:pPr>
      <w:r>
        <w:rPr>
          <w:rFonts w:ascii="Times New Roman" w:hAnsi="Times New Roman"/>
          <w:b/>
          <w:sz w:val="28"/>
          <w:szCs w:val="28"/>
        </w:rPr>
        <w:t>Признаки аварийного режи</w:t>
      </w:r>
      <w:r>
        <w:rPr>
          <w:rFonts w:ascii="Times New Roman" w:hAnsi="Times New Roman"/>
          <w:b/>
          <w:sz w:val="28"/>
          <w:szCs w:val="28"/>
        </w:rPr>
        <w:t>ма работы электрооборудования и действия при их обнаружении</w:t>
      </w:r>
    </w:p>
    <w:tbl>
      <w:tblPr>
        <w:tblStyle w:val="afffb"/>
        <w:tblW w:w="5000" w:type="pct"/>
        <w:tblInd w:w="-289" w:type="dxa"/>
        <w:tblLook w:val="04A0" w:firstRow="1" w:lastRow="0" w:firstColumn="1" w:lastColumn="0" w:noHBand="0" w:noVBand="1"/>
      </w:tblPr>
      <w:tblGrid>
        <w:gridCol w:w="4271"/>
        <w:gridCol w:w="3229"/>
        <w:gridCol w:w="7060"/>
      </w:tblGrid>
      <w:tr w:rsidR="009D70D4" w14:paraId="162B8D3D" w14:textId="77777777">
        <w:trPr>
          <w:trHeight w:val="442"/>
          <w:tblHeader/>
        </w:trPr>
        <w:tc>
          <w:tcPr>
            <w:tcW w:w="4274" w:type="dxa"/>
            <w:vAlign w:val="center"/>
          </w:tcPr>
          <w:p w14:paraId="14983235"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29" w:type="dxa"/>
            <w:vAlign w:val="center"/>
          </w:tcPr>
          <w:p w14:paraId="2DCADC11"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14:paraId="5A695696"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9D70D4" w14:paraId="20182228" w14:textId="77777777">
        <w:tc>
          <w:tcPr>
            <w:tcW w:w="4274" w:type="dxa"/>
          </w:tcPr>
          <w:p w14:paraId="1FD62159"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Pr>
          <w:p w14:paraId="74CA120B"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14:paraId="0723317A"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Перегрузка в цепи.</w:t>
            </w:r>
          </w:p>
          <w:p w14:paraId="6C2DC400" w14:textId="77777777" w:rsidR="009D70D4" w:rsidRDefault="009D70D4">
            <w:pPr>
              <w:spacing w:line="240" w:lineRule="auto"/>
              <w:ind w:left="0" w:firstLine="0"/>
              <w:jc w:val="both"/>
              <w:rPr>
                <w:rFonts w:ascii="Times New Roman" w:hAnsi="Times New Roman"/>
                <w:sz w:val="24"/>
                <w:szCs w:val="24"/>
              </w:rPr>
            </w:pPr>
          </w:p>
        </w:tc>
        <w:tc>
          <w:tcPr>
            <w:tcW w:w="7067" w:type="dxa"/>
            <w:vMerge w:val="restart"/>
          </w:tcPr>
          <w:p w14:paraId="32C5140F"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Этап 1.</w:t>
            </w:r>
          </w:p>
          <w:p w14:paraId="4D9F5831"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xml:space="preserve">- установить какой тип </w:t>
            </w:r>
            <w:r>
              <w:rPr>
                <w:rFonts w:ascii="Times New Roman" w:hAnsi="Times New Roman"/>
                <w:sz w:val="24"/>
                <w:szCs w:val="24"/>
              </w:rPr>
              <w:t xml:space="preserve">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w:t>
            </w:r>
            <w:r>
              <w:rPr>
                <w:rFonts w:ascii="Times New Roman" w:hAnsi="Times New Roman"/>
                <w:sz w:val="24"/>
                <w:szCs w:val="24"/>
              </w:rPr>
              <w:t>т.е. объединяет в себе два и более типа защиты;</w:t>
            </w:r>
          </w:p>
          <w:p w14:paraId="75073A59"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xml:space="preserve">-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w:t>
            </w:r>
            <w:r>
              <w:rPr>
                <w:rFonts w:ascii="Times New Roman" w:hAnsi="Times New Roman"/>
                <w:sz w:val="24"/>
                <w:szCs w:val="24"/>
              </w:rPr>
              <w:t>были подключены и были в работе? Когда и сколько раз срабатывали аппараты защиты?</w:t>
            </w:r>
          </w:p>
          <w:p w14:paraId="31564D69"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w:t>
            </w:r>
            <w:r>
              <w:rPr>
                <w:rFonts w:ascii="Times New Roman" w:hAnsi="Times New Roman"/>
                <w:sz w:val="24"/>
                <w:szCs w:val="24"/>
              </w:rPr>
              <w:t>ждений (изменение цвета или оплавление изоляции, следы термического воздействия в результате короткого замыкания, искрения, перегрузок);</w:t>
            </w:r>
          </w:p>
          <w:p w14:paraId="56E49055"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w:t>
            </w:r>
            <w:r>
              <w:rPr>
                <w:rFonts w:ascii="Times New Roman" w:hAnsi="Times New Roman"/>
                <w:sz w:val="24"/>
                <w:szCs w:val="24"/>
              </w:rPr>
              <w:t>ий и ремонту (замене) поврежденного электрооборудования;</w:t>
            </w:r>
          </w:p>
          <w:p w14:paraId="1981E8E5"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14:paraId="27D04EC4"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Этап 2.</w:t>
            </w:r>
          </w:p>
          <w:p w14:paraId="7D6A8A2B"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14:paraId="7B439312"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xml:space="preserve">- для устройства защиты от перенапряжения </w:t>
            </w:r>
            <w:r>
              <w:rPr>
                <w:rFonts w:ascii="Times New Roman" w:hAnsi="Times New Roman"/>
                <w:sz w:val="24"/>
                <w:szCs w:val="24"/>
              </w:rPr>
              <w:t>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w:t>
            </w:r>
            <w:r>
              <w:rPr>
                <w:rFonts w:ascii="Times New Roman" w:hAnsi="Times New Roman"/>
                <w:sz w:val="24"/>
                <w:szCs w:val="24"/>
              </w:rPr>
              <w:t>арат защиты неисправен и его необходимо заменить;</w:t>
            </w:r>
          </w:p>
          <w:p w14:paraId="6A6E18B1"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w:t>
            </w:r>
            <w:r>
              <w:rPr>
                <w:rFonts w:ascii="Times New Roman" w:hAnsi="Times New Roman"/>
                <w:sz w:val="24"/>
                <w:szCs w:val="24"/>
              </w:rPr>
              <w:t>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14:paraId="1CB62195"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w:t>
            </w:r>
            <w:r>
              <w:rPr>
                <w:rFonts w:ascii="Times New Roman" w:hAnsi="Times New Roman"/>
                <w:sz w:val="24"/>
                <w:szCs w:val="24"/>
              </w:rPr>
              <w:t>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14:paraId="12331E75"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для автомат</w:t>
            </w:r>
            <w:r>
              <w:rPr>
                <w:rFonts w:ascii="Times New Roman" w:hAnsi="Times New Roman"/>
                <w:sz w:val="24"/>
                <w:szCs w:val="24"/>
              </w:rPr>
              <w:t>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14:paraId="4E24335D"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w:t>
            </w:r>
            <w:r>
              <w:rPr>
                <w:rFonts w:ascii="Times New Roman" w:hAnsi="Times New Roman"/>
                <w:sz w:val="24"/>
                <w:szCs w:val="24"/>
              </w:rPr>
              <w:t xml:space="preserve"> к этапу 3.</w:t>
            </w:r>
          </w:p>
          <w:p w14:paraId="5DD34DDA"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Этап 3.</w:t>
            </w:r>
          </w:p>
          <w:p w14:paraId="0E5E8096"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14:paraId="5A77AC8B"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14:paraId="3C233739"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 xml:space="preserve">- при выявлении нагрузки, вызывающей срабатывание аппарата защиты, вывести </w:t>
            </w:r>
            <w:r>
              <w:rPr>
                <w:rFonts w:ascii="Times New Roman" w:hAnsi="Times New Roman"/>
                <w:sz w:val="24"/>
                <w:szCs w:val="24"/>
              </w:rPr>
              <w:t>нагрузку из эксплуатации.</w:t>
            </w:r>
          </w:p>
          <w:p w14:paraId="2E0A60AC" w14:textId="77777777" w:rsidR="009D70D4" w:rsidRDefault="004F33D2">
            <w:pPr>
              <w:spacing w:line="240" w:lineRule="auto"/>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14:paraId="5F2B6D97" w14:textId="77777777" w:rsidR="009D70D4" w:rsidRDefault="009D70D4">
            <w:pPr>
              <w:spacing w:line="240" w:lineRule="auto"/>
              <w:ind w:left="0" w:firstLine="0"/>
              <w:jc w:val="both"/>
              <w:rPr>
                <w:rFonts w:ascii="Times New Roman" w:hAnsi="Times New Roman"/>
                <w:sz w:val="24"/>
                <w:szCs w:val="24"/>
              </w:rPr>
            </w:pPr>
          </w:p>
        </w:tc>
      </w:tr>
      <w:tr w:rsidR="009D70D4" w14:paraId="6C3159BC" w14:textId="77777777">
        <w:tc>
          <w:tcPr>
            <w:tcW w:w="4274" w:type="dxa"/>
          </w:tcPr>
          <w:p w14:paraId="58E32C60"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14:paraId="1E2A4288" w14:textId="77777777" w:rsidR="009D70D4" w:rsidRDefault="009D70D4">
            <w:pPr>
              <w:spacing w:line="240" w:lineRule="auto"/>
              <w:ind w:left="0" w:firstLine="0"/>
              <w:jc w:val="both"/>
              <w:rPr>
                <w:rFonts w:ascii="Times New Roman" w:hAnsi="Times New Roman"/>
                <w:sz w:val="24"/>
                <w:szCs w:val="24"/>
              </w:rPr>
            </w:pPr>
          </w:p>
        </w:tc>
        <w:tc>
          <w:tcPr>
            <w:tcW w:w="3229" w:type="dxa"/>
          </w:tcPr>
          <w:p w14:paraId="56472536"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14:paraId="026B5F3D" w14:textId="77777777" w:rsidR="009D70D4" w:rsidRDefault="009D70D4">
            <w:pPr>
              <w:spacing w:line="240" w:lineRule="auto"/>
              <w:ind w:left="0" w:firstLine="0"/>
              <w:jc w:val="both"/>
              <w:rPr>
                <w:rFonts w:ascii="Times New Roman" w:hAnsi="Times New Roman"/>
                <w:sz w:val="24"/>
                <w:szCs w:val="24"/>
              </w:rPr>
            </w:pPr>
          </w:p>
        </w:tc>
      </w:tr>
      <w:tr w:rsidR="009D70D4" w14:paraId="566BED7B" w14:textId="77777777">
        <w:tc>
          <w:tcPr>
            <w:tcW w:w="4274" w:type="dxa"/>
          </w:tcPr>
          <w:p w14:paraId="3C4C7271"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 xml:space="preserve">Сработало устройство защиты от </w:t>
            </w:r>
            <w:r>
              <w:rPr>
                <w:rFonts w:ascii="Times New Roman" w:hAnsi="Times New Roman"/>
                <w:sz w:val="24"/>
                <w:szCs w:val="24"/>
              </w:rPr>
              <w:t>дугового пробоя (искрения)</w:t>
            </w:r>
          </w:p>
        </w:tc>
        <w:tc>
          <w:tcPr>
            <w:tcW w:w="3229" w:type="dxa"/>
          </w:tcPr>
          <w:p w14:paraId="5BCF2E3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14:paraId="362DEE85" w14:textId="77777777" w:rsidR="009D70D4" w:rsidRDefault="009D70D4">
            <w:pPr>
              <w:spacing w:line="240" w:lineRule="auto"/>
              <w:ind w:left="0" w:firstLine="0"/>
              <w:jc w:val="both"/>
              <w:rPr>
                <w:rFonts w:ascii="Times New Roman" w:hAnsi="Times New Roman"/>
                <w:sz w:val="24"/>
                <w:szCs w:val="24"/>
              </w:rPr>
            </w:pPr>
          </w:p>
        </w:tc>
        <w:tc>
          <w:tcPr>
            <w:tcW w:w="7067" w:type="dxa"/>
            <w:vMerge/>
          </w:tcPr>
          <w:p w14:paraId="1B2430AC" w14:textId="77777777" w:rsidR="009D70D4" w:rsidRDefault="009D70D4">
            <w:pPr>
              <w:spacing w:line="240" w:lineRule="auto"/>
              <w:ind w:left="0" w:firstLine="0"/>
              <w:jc w:val="both"/>
              <w:rPr>
                <w:rFonts w:ascii="Times New Roman" w:hAnsi="Times New Roman"/>
                <w:sz w:val="24"/>
                <w:szCs w:val="24"/>
              </w:rPr>
            </w:pPr>
          </w:p>
        </w:tc>
      </w:tr>
      <w:tr w:rsidR="009D70D4" w14:paraId="1AD7D4F4" w14:textId="77777777">
        <w:tc>
          <w:tcPr>
            <w:tcW w:w="4274" w:type="dxa"/>
          </w:tcPr>
          <w:p w14:paraId="05826DF7"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Pr>
          <w:p w14:paraId="77C14DE1"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14:paraId="4DD5B6EF" w14:textId="77777777" w:rsidR="009D70D4" w:rsidRDefault="009D70D4">
            <w:pPr>
              <w:spacing w:line="240" w:lineRule="auto"/>
              <w:ind w:left="0" w:firstLine="0"/>
              <w:jc w:val="both"/>
              <w:rPr>
                <w:rFonts w:ascii="Times New Roman" w:hAnsi="Times New Roman"/>
                <w:sz w:val="24"/>
                <w:szCs w:val="24"/>
              </w:rPr>
            </w:pPr>
          </w:p>
        </w:tc>
      </w:tr>
      <w:tr w:rsidR="009D70D4" w14:paraId="612A8E97" w14:textId="77777777">
        <w:tc>
          <w:tcPr>
            <w:tcW w:w="4274" w:type="dxa"/>
          </w:tcPr>
          <w:p w14:paraId="65115E38"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Pr>
          <w:p w14:paraId="6658726B"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14:paraId="6A2A582C"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14:paraId="75858000"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w:t>
            </w:r>
            <w:r>
              <w:rPr>
                <w:rFonts w:ascii="Times New Roman" w:hAnsi="Times New Roman"/>
                <w:sz w:val="24"/>
                <w:szCs w:val="24"/>
              </w:rPr>
              <w:t>ние из эксплуатации;</w:t>
            </w:r>
          </w:p>
          <w:p w14:paraId="1D8C6F0C"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14:paraId="2F8CDA54"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w:t>
            </w:r>
            <w:r>
              <w:rPr>
                <w:rFonts w:ascii="Times New Roman" w:hAnsi="Times New Roman"/>
                <w:sz w:val="24"/>
                <w:szCs w:val="24"/>
              </w:rPr>
              <w:t>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14:paraId="49A0A07B"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xml:space="preserve">- если при визуальном осмотре обнаружены повреждения, то </w:t>
            </w:r>
            <w:r>
              <w:rPr>
                <w:rFonts w:ascii="Times New Roman" w:hAnsi="Times New Roman"/>
                <w:sz w:val="24"/>
                <w:szCs w:val="24"/>
              </w:rPr>
              <w:t>необходимо приступить к устранению причин выявленных повреждений и ремонту (замене) поврежденного электрооборудования;</w:t>
            </w:r>
          </w:p>
          <w:p w14:paraId="323971F7"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14:paraId="60D5DE0E"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удалить ст</w:t>
            </w:r>
            <w:r>
              <w:rPr>
                <w:rFonts w:ascii="Times New Roman" w:hAnsi="Times New Roman"/>
                <w:sz w:val="24"/>
                <w:szCs w:val="24"/>
              </w:rPr>
              <w:t>арый термоиндикатор и нанести новый.</w:t>
            </w:r>
          </w:p>
          <w:p w14:paraId="07B4AA50"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xml:space="preserve">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w:t>
            </w:r>
            <w:r>
              <w:rPr>
                <w:rFonts w:ascii="Times New Roman" w:hAnsi="Times New Roman"/>
                <w:sz w:val="24"/>
                <w:szCs w:val="24"/>
              </w:rPr>
              <w:t>и.т.п.).</w:t>
            </w:r>
          </w:p>
          <w:p w14:paraId="38F66FC4" w14:textId="77777777" w:rsidR="009D70D4" w:rsidRDefault="009D70D4">
            <w:pPr>
              <w:spacing w:line="240" w:lineRule="auto"/>
              <w:ind w:left="0" w:firstLine="266"/>
              <w:jc w:val="both"/>
              <w:rPr>
                <w:rFonts w:ascii="Times New Roman" w:hAnsi="Times New Roman"/>
                <w:sz w:val="24"/>
                <w:szCs w:val="24"/>
              </w:rPr>
            </w:pPr>
          </w:p>
        </w:tc>
      </w:tr>
      <w:tr w:rsidR="009D70D4" w14:paraId="143AC503" w14:textId="77777777">
        <w:tc>
          <w:tcPr>
            <w:tcW w:w="4274" w:type="dxa"/>
          </w:tcPr>
          <w:p w14:paraId="38AD0F46"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Pr>
          <w:p w14:paraId="622FB0CB"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14:paraId="5A9E36B5"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14:paraId="02A5AB3A"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14:paraId="28A69202"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14:paraId="193C2A94"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w:t>
            </w:r>
            <w:r>
              <w:rPr>
                <w:rFonts w:ascii="Times New Roman" w:hAnsi="Times New Roman"/>
                <w:sz w:val="24"/>
                <w:szCs w:val="24"/>
              </w:rPr>
              <w:t>ия, на котором произошло срабатывание;</w:t>
            </w:r>
          </w:p>
          <w:p w14:paraId="343A1DB3"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14:paraId="34921CC4"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w:t>
            </w:r>
            <w:r>
              <w:rPr>
                <w:rFonts w:ascii="Times New Roman" w:hAnsi="Times New Roman"/>
                <w:sz w:val="24"/>
                <w:szCs w:val="24"/>
              </w:rPr>
              <w:t>я;</w:t>
            </w:r>
          </w:p>
          <w:p w14:paraId="646662A4"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14:paraId="46E32CCE" w14:textId="77777777" w:rsidR="009D70D4" w:rsidRDefault="009D70D4">
            <w:pPr>
              <w:spacing w:line="240" w:lineRule="auto"/>
              <w:ind w:left="0" w:firstLine="266"/>
              <w:jc w:val="both"/>
              <w:rPr>
                <w:rFonts w:ascii="Times New Roman" w:hAnsi="Times New Roman"/>
                <w:sz w:val="24"/>
                <w:szCs w:val="24"/>
              </w:rPr>
            </w:pPr>
          </w:p>
        </w:tc>
      </w:tr>
      <w:tr w:rsidR="009D70D4" w14:paraId="7E0FAB09" w14:textId="77777777">
        <w:tc>
          <w:tcPr>
            <w:tcW w:w="4274" w:type="dxa"/>
          </w:tcPr>
          <w:p w14:paraId="2DA4C654"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Pr>
          <w:p w14:paraId="25594DDF"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14:paraId="6E0D372E"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14:paraId="0C0AD161"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 xml:space="preserve">При обнаружении аварийного </w:t>
            </w:r>
            <w:r>
              <w:rPr>
                <w:rFonts w:ascii="Times New Roman" w:hAnsi="Times New Roman"/>
                <w:sz w:val="24"/>
                <w:szCs w:val="24"/>
              </w:rPr>
              <w:t>пожароопасного дефекта электрооборудование необходимо немедленно вывести из эксплуатации и провести ремонтные работы.</w:t>
            </w:r>
          </w:p>
          <w:p w14:paraId="160F3ED9"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w:t>
            </w:r>
            <w:r>
              <w:rPr>
                <w:rFonts w:ascii="Times New Roman" w:hAnsi="Times New Roman"/>
                <w:sz w:val="24"/>
                <w:szCs w:val="24"/>
              </w:rPr>
              <w:t>бъекта.</w:t>
            </w:r>
          </w:p>
          <w:p w14:paraId="61EABEAE"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14:paraId="05A20DBA"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14:paraId="34F55D5B"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14:paraId="440B3C28" w14:textId="77777777" w:rsidR="009D70D4" w:rsidRDefault="009D70D4">
            <w:pPr>
              <w:spacing w:line="240" w:lineRule="auto"/>
              <w:ind w:left="0" w:firstLine="266"/>
              <w:jc w:val="both"/>
              <w:rPr>
                <w:rFonts w:ascii="Times New Roman" w:hAnsi="Times New Roman"/>
                <w:sz w:val="24"/>
                <w:szCs w:val="24"/>
              </w:rPr>
            </w:pPr>
          </w:p>
        </w:tc>
      </w:tr>
      <w:tr w:rsidR="009D70D4" w14:paraId="4628C24C" w14:textId="77777777">
        <w:tc>
          <w:tcPr>
            <w:tcW w:w="4274" w:type="dxa"/>
          </w:tcPr>
          <w:p w14:paraId="3A2176A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Pr>
          <w:p w14:paraId="30D28ECF"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p w14:paraId="18BD6B60"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14:paraId="35CD02FD" w14:textId="77777777" w:rsidR="009D70D4" w:rsidRDefault="004F33D2">
            <w:pPr>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w:t>
            </w:r>
            <w:r>
              <w:rPr>
                <w:rFonts w:ascii="Times New Roman" w:hAnsi="Times New Roman"/>
                <w:sz w:val="24"/>
                <w:szCs w:val="24"/>
              </w:rPr>
              <w:t>троприбора</w:t>
            </w:r>
          </w:p>
        </w:tc>
        <w:tc>
          <w:tcPr>
            <w:tcW w:w="7067" w:type="dxa"/>
          </w:tcPr>
          <w:p w14:paraId="14F877D5"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14:paraId="1B19EAA4"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14:paraId="4C4B5B43"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14:paraId="01F8F056" w14:textId="77777777" w:rsidR="009D70D4" w:rsidRDefault="004F33D2">
            <w:pPr>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w:t>
            </w:r>
            <w:r>
              <w:rPr>
                <w:rFonts w:ascii="Times New Roman" w:hAnsi="Times New Roman"/>
                <w:sz w:val="24"/>
                <w:szCs w:val="24"/>
              </w:rPr>
              <w:t>ену прибора.</w:t>
            </w:r>
          </w:p>
        </w:tc>
      </w:tr>
    </w:tbl>
    <w:p w14:paraId="24B2BA26" w14:textId="77777777" w:rsidR="009D70D4" w:rsidRDefault="009D70D4">
      <w:pPr>
        <w:ind w:left="0" w:firstLine="0"/>
        <w:jc w:val="both"/>
        <w:rPr>
          <w:rFonts w:ascii="Times New Roman" w:hAnsi="Times New Roman"/>
          <w:sz w:val="28"/>
          <w:szCs w:val="28"/>
        </w:rPr>
        <w:sectPr w:rsidR="009D70D4">
          <w:headerReference w:type="default" r:id="rId28"/>
          <w:footerReference w:type="default" r:id="rId29"/>
          <w:pgSz w:w="16838" w:h="11906" w:orient="landscape"/>
          <w:pgMar w:top="1134" w:right="1134" w:bottom="1134" w:left="1134" w:header="709" w:footer="709" w:gutter="0"/>
          <w:cols w:space="720"/>
          <w:formProt w:val="0"/>
          <w:docGrid w:linePitch="360"/>
        </w:sectPr>
      </w:pPr>
    </w:p>
    <w:p w14:paraId="779C1ACB" w14:textId="77777777" w:rsidR="009D70D4" w:rsidRDefault="004F33D2">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14:paraId="3ABCD987" w14:textId="77777777" w:rsidR="009D70D4" w:rsidRDefault="009D70D4">
      <w:pPr>
        <w:spacing w:line="312" w:lineRule="auto"/>
        <w:ind w:left="0" w:firstLine="0"/>
        <w:jc w:val="center"/>
        <w:rPr>
          <w:rFonts w:ascii="Times New Roman" w:hAnsi="Times New Roman"/>
          <w:b/>
          <w:sz w:val="28"/>
          <w:szCs w:val="28"/>
        </w:rPr>
      </w:pPr>
    </w:p>
    <w:p w14:paraId="79F1EC94" w14:textId="77777777" w:rsidR="009D70D4" w:rsidRDefault="004F33D2">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w:t>
      </w:r>
      <w:r>
        <w:rPr>
          <w:sz w:val="28"/>
        </w:rPr>
        <w:t xml:space="preserve"> безопасности, эксплуатируемого электрооборудования. </w:t>
      </w:r>
    </w:p>
    <w:p w14:paraId="510DD01E" w14:textId="77777777" w:rsidR="009D70D4" w:rsidRDefault="004F33D2">
      <w:pPr>
        <w:pStyle w:val="14"/>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w:t>
      </w:r>
      <w:r>
        <w:rPr>
          <w:sz w:val="28"/>
        </w:rPr>
        <w:t>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14:paraId="19F5ED89"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w:t>
      </w:r>
      <w:r>
        <w:rPr>
          <w:rFonts w:ascii="Times New Roman" w:hAnsi="Times New Roman"/>
          <w:sz w:val="28"/>
          <w:szCs w:val="28"/>
        </w:rPr>
        <w:t>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14:paraId="0AA6640F"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w:t>
      </w:r>
      <w:r>
        <w:rPr>
          <w:rFonts w:ascii="Times New Roman" w:hAnsi="Times New Roman"/>
          <w:sz w:val="28"/>
          <w:szCs w:val="28"/>
        </w:rPr>
        <w:t>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14:paraId="2C594B46"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w:t>
      </w:r>
      <w:r>
        <w:rPr>
          <w:rFonts w:ascii="Times New Roman" w:hAnsi="Times New Roman"/>
          <w:sz w:val="28"/>
          <w:szCs w:val="28"/>
        </w:rPr>
        <w:t>пасности электрооборудования жилых и общественных зданий.</w:t>
      </w:r>
    </w:p>
    <w:p w14:paraId="78A97C44"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w:t>
      </w:r>
      <w:r>
        <w:rPr>
          <w:rFonts w:ascii="Times New Roman" w:hAnsi="Times New Roman"/>
          <w:sz w:val="28"/>
          <w:szCs w:val="28"/>
        </w:rPr>
        <w:t>установок и позволяющую осуществлять его противопожарную профилактику.</w:t>
      </w:r>
      <w:r>
        <w:br w:type="page"/>
      </w:r>
    </w:p>
    <w:p w14:paraId="1911339E" w14:textId="77777777" w:rsidR="009D70D4" w:rsidRDefault="004F33D2">
      <w:pPr>
        <w:ind w:left="0" w:firstLine="567"/>
        <w:jc w:val="right"/>
        <w:rPr>
          <w:rFonts w:ascii="Times New Roman" w:hAnsi="Times New Roman"/>
          <w:sz w:val="28"/>
          <w:szCs w:val="28"/>
        </w:rPr>
      </w:pPr>
      <w:r>
        <w:rPr>
          <w:rFonts w:ascii="Times New Roman" w:hAnsi="Times New Roman"/>
          <w:sz w:val="28"/>
          <w:szCs w:val="28"/>
        </w:rPr>
        <w:t>Приложение</w:t>
      </w:r>
    </w:p>
    <w:p w14:paraId="43F5F211" w14:textId="77777777" w:rsidR="009D70D4" w:rsidRDefault="009D70D4">
      <w:pPr>
        <w:ind w:left="0" w:firstLine="567"/>
        <w:jc w:val="right"/>
        <w:rPr>
          <w:rFonts w:ascii="Times New Roman" w:hAnsi="Times New Roman"/>
          <w:sz w:val="16"/>
          <w:szCs w:val="16"/>
        </w:rPr>
      </w:pPr>
    </w:p>
    <w:p w14:paraId="4D543C75" w14:textId="77777777" w:rsidR="009D70D4" w:rsidRDefault="009D70D4">
      <w:pPr>
        <w:spacing w:line="240" w:lineRule="auto"/>
        <w:ind w:left="0" w:firstLine="567"/>
        <w:jc w:val="center"/>
        <w:rPr>
          <w:rFonts w:ascii="Times New Roman" w:hAnsi="Times New Roman"/>
          <w:b/>
          <w:sz w:val="28"/>
          <w:szCs w:val="28"/>
        </w:rPr>
      </w:pPr>
    </w:p>
    <w:p w14:paraId="33A03CE1" w14:textId="77777777" w:rsidR="009D70D4" w:rsidRDefault="004F33D2">
      <w:pPr>
        <w:spacing w:line="240" w:lineRule="auto"/>
        <w:ind w:left="0" w:firstLine="567"/>
        <w:jc w:val="center"/>
        <w:rPr>
          <w:rFonts w:ascii="Times New Roman" w:hAnsi="Times New Roman"/>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14:paraId="254C5E8E" w14:textId="77777777" w:rsidR="009D70D4" w:rsidRDefault="009D70D4">
      <w:pPr>
        <w:spacing w:line="240" w:lineRule="auto"/>
        <w:ind w:left="0" w:firstLine="567"/>
        <w:jc w:val="center"/>
        <w:rPr>
          <w:rFonts w:ascii="Times New Roman" w:hAnsi="Times New Roman"/>
          <w:b/>
          <w:sz w:val="28"/>
          <w:szCs w:val="28"/>
        </w:rPr>
      </w:pPr>
    </w:p>
    <w:p w14:paraId="7DD426C1" w14:textId="77777777" w:rsidR="009D70D4" w:rsidRDefault="004F33D2">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14:paraId="4EDFAAA8"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14:paraId="75A2C246"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w:t>
      </w:r>
      <w:r>
        <w:rPr>
          <w:rFonts w:ascii="Times New Roman" w:hAnsi="Times New Roman"/>
          <w:bCs/>
          <w:sz w:val="28"/>
          <w:szCs w:val="28"/>
        </w:rPr>
        <w:t>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14:paraId="0003F012" w14:textId="77777777" w:rsidR="009D70D4" w:rsidRDefault="009D70D4">
      <w:pPr>
        <w:spacing w:line="312" w:lineRule="auto"/>
        <w:ind w:left="0" w:firstLine="567"/>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9D70D4" w14:paraId="30E08DDB" w14:textId="77777777">
        <w:tc>
          <w:tcPr>
            <w:tcW w:w="9637" w:type="dxa"/>
            <w:tcBorders>
              <w:top w:val="nil"/>
              <w:left w:val="nil"/>
              <w:bottom w:val="nil"/>
              <w:right w:val="nil"/>
            </w:tcBorders>
          </w:tcPr>
          <w:p w14:paraId="321D80BD" w14:textId="77777777" w:rsidR="009D70D4" w:rsidRDefault="004F33D2">
            <w:pPr>
              <w:spacing w:line="240" w:lineRule="auto"/>
              <w:ind w:left="0" w:firstLine="0"/>
              <w:jc w:val="center"/>
              <w:rPr>
                <w:rFonts w:ascii="Times New Roman" w:hAnsi="Times New Roman"/>
                <w:bCs/>
                <w:sz w:val="28"/>
                <w:szCs w:val="28"/>
              </w:rPr>
            </w:pPr>
            <w:r>
              <w:rPr>
                <w:noProof/>
              </w:rPr>
              <mc:AlternateContent>
                <mc:Choice Requires="wps">
                  <w:drawing>
                    <wp:anchor distT="0" distB="0" distL="0" distR="0" simplePos="0" relativeHeight="24" behindDoc="0" locked="0" layoutInCell="1" allowOverlap="1" wp14:anchorId="60F7061A" wp14:editId="7FB203C2">
                      <wp:simplePos x="0" y="0"/>
                      <wp:positionH relativeFrom="column">
                        <wp:posOffset>5187950</wp:posOffset>
                      </wp:positionH>
                      <wp:positionV relativeFrom="paragraph">
                        <wp:posOffset>991235</wp:posOffset>
                      </wp:positionV>
                      <wp:extent cx="175260" cy="278765"/>
                      <wp:effectExtent l="0" t="0" r="0" b="7620"/>
                      <wp:wrapNone/>
                      <wp:docPr id="4" name="Text Box 41"/>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3C9834C"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rPr>
              <mc:AlternateContent>
                <mc:Choice Requires="wps">
                  <w:drawing>
                    <wp:anchor distT="0" distB="0" distL="0" distR="0" simplePos="0" relativeHeight="25" behindDoc="0" locked="0" layoutInCell="1" allowOverlap="1" wp14:anchorId="6B473464" wp14:editId="25B1D78A">
                      <wp:simplePos x="0" y="0"/>
                      <wp:positionH relativeFrom="column">
                        <wp:posOffset>5092065</wp:posOffset>
                      </wp:positionH>
                      <wp:positionV relativeFrom="paragraph">
                        <wp:posOffset>1428115</wp:posOffset>
                      </wp:positionV>
                      <wp:extent cx="175260" cy="278765"/>
                      <wp:effectExtent l="0" t="0" r="0" b="7620"/>
                      <wp:wrapNone/>
                      <wp:docPr id="6" name="Text Box 42"/>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653C3AF"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rPr>
              <mc:AlternateContent>
                <mc:Choice Requires="wps">
                  <w:drawing>
                    <wp:anchor distT="0" distB="0" distL="0" distR="0" simplePos="0" relativeHeight="26" behindDoc="0" locked="0" layoutInCell="1" allowOverlap="1" wp14:anchorId="32A6A2AC" wp14:editId="3DBB7CA6">
                      <wp:simplePos x="0" y="0"/>
                      <wp:positionH relativeFrom="column">
                        <wp:posOffset>4893310</wp:posOffset>
                      </wp:positionH>
                      <wp:positionV relativeFrom="paragraph">
                        <wp:posOffset>1770380</wp:posOffset>
                      </wp:positionV>
                      <wp:extent cx="175260" cy="278765"/>
                      <wp:effectExtent l="0" t="0" r="0" b="7620"/>
                      <wp:wrapNone/>
                      <wp:docPr id="8" name="Text Box 4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1A20D41"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rPr>
              <mc:AlternateContent>
                <mc:Choice Requires="wps">
                  <w:drawing>
                    <wp:anchor distT="0" distB="0" distL="0" distR="0" simplePos="0" relativeHeight="27" behindDoc="0" locked="0" layoutInCell="1" allowOverlap="1" wp14:anchorId="5CA9AFD0" wp14:editId="74CAB1A6">
                      <wp:simplePos x="0" y="0"/>
                      <wp:positionH relativeFrom="column">
                        <wp:posOffset>5497830</wp:posOffset>
                      </wp:positionH>
                      <wp:positionV relativeFrom="paragraph">
                        <wp:posOffset>2470150</wp:posOffset>
                      </wp:positionV>
                      <wp:extent cx="406400" cy="278765"/>
                      <wp:effectExtent l="0" t="0" r="0" b="7620"/>
                      <wp:wrapNone/>
                      <wp:docPr id="10" name="Text Box 44"/>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EE23DA9"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w:r>
            <w:r>
              <w:rPr>
                <w:noProof/>
              </w:rPr>
              <mc:AlternateContent>
                <mc:Choice Requires="wps">
                  <w:drawing>
                    <wp:anchor distT="0" distB="0" distL="0" distR="0" simplePos="0" relativeHeight="28" behindDoc="0" locked="0" layoutInCell="1" allowOverlap="1" wp14:anchorId="1F0E2D82" wp14:editId="7DF4A5F8">
                      <wp:simplePos x="0" y="0"/>
                      <wp:positionH relativeFrom="column">
                        <wp:posOffset>2286000</wp:posOffset>
                      </wp:positionH>
                      <wp:positionV relativeFrom="paragraph">
                        <wp:posOffset>3249295</wp:posOffset>
                      </wp:positionV>
                      <wp:extent cx="175260" cy="278765"/>
                      <wp:effectExtent l="0" t="0" r="0" b="7620"/>
                      <wp:wrapNone/>
                      <wp:docPr id="12" name="Text Box 4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E04D9AF"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rPr>
              <mc:AlternateContent>
                <mc:Choice Requires="wps">
                  <w:drawing>
                    <wp:anchor distT="0" distB="0" distL="0" distR="0" simplePos="0" relativeHeight="29" behindDoc="0" locked="0" layoutInCell="1" allowOverlap="1" wp14:anchorId="2D9021D1" wp14:editId="0D6E192F">
                      <wp:simplePos x="0" y="0"/>
                      <wp:positionH relativeFrom="column">
                        <wp:posOffset>332740</wp:posOffset>
                      </wp:positionH>
                      <wp:positionV relativeFrom="paragraph">
                        <wp:posOffset>2271395</wp:posOffset>
                      </wp:positionV>
                      <wp:extent cx="402590" cy="278765"/>
                      <wp:effectExtent l="0" t="0" r="0" b="7620"/>
                      <wp:wrapNone/>
                      <wp:docPr id="14" name="Text Box 46"/>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F91B9CC"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w:r>
            <w:r>
              <w:rPr>
                <w:noProof/>
              </w:rPr>
              <mc:AlternateContent>
                <mc:Choice Requires="wps">
                  <w:drawing>
                    <wp:anchor distT="0" distB="0" distL="0" distR="0" simplePos="0" relativeHeight="23" behindDoc="0" locked="0" layoutInCell="1" allowOverlap="1" wp14:anchorId="53C8D3C6" wp14:editId="5A713981">
                      <wp:simplePos x="0" y="0"/>
                      <wp:positionH relativeFrom="column">
                        <wp:posOffset>5147945</wp:posOffset>
                      </wp:positionH>
                      <wp:positionV relativeFrom="paragraph">
                        <wp:posOffset>625475</wp:posOffset>
                      </wp:positionV>
                      <wp:extent cx="175260" cy="278765"/>
                      <wp:effectExtent l="0" t="0" r="0" b="7620"/>
                      <wp:wrapNone/>
                      <wp:docPr id="16" name="Text Box 40"/>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F7CB71B"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rPr>
              <mc:AlternateContent>
                <mc:Choice Requires="wps">
                  <w:drawing>
                    <wp:anchor distT="0" distB="0" distL="0" distR="0" simplePos="0" relativeHeight="13" behindDoc="0" locked="0" layoutInCell="1" allowOverlap="1" wp14:anchorId="44B7FD41" wp14:editId="617B75F6">
                      <wp:simplePos x="0" y="0"/>
                      <wp:positionH relativeFrom="column">
                        <wp:posOffset>733425</wp:posOffset>
                      </wp:positionH>
                      <wp:positionV relativeFrom="paragraph">
                        <wp:posOffset>2397125</wp:posOffset>
                      </wp:positionV>
                      <wp:extent cx="748665" cy="24765"/>
                      <wp:effectExtent l="0" t="0" r="13970" b="33020"/>
                      <wp:wrapNone/>
                      <wp:docPr id="18" name="AutoShape 26"/>
                      <wp:cNvGraphicFramePr/>
                      <a:graphic xmlns:a="http://schemas.openxmlformats.org/drawingml/2006/main">
                        <a:graphicData uri="http://schemas.microsoft.com/office/word/2010/wordprocessingShape">
                          <wps:wsp>
                            <wps:cNvSpPr/>
                            <wps:spPr>
                              <a:xfrm flipH="1" flipV="1">
                                <a:off x="0" y="0"/>
                                <a:ext cx="748080" cy="24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 behindDoc="0" locked="0" layoutInCell="1" allowOverlap="1" wp14:anchorId="586945EB" wp14:editId="59AC2342">
                      <wp:simplePos x="0" y="0"/>
                      <wp:positionH relativeFrom="column">
                        <wp:posOffset>3135630</wp:posOffset>
                      </wp:positionH>
                      <wp:positionV relativeFrom="paragraph">
                        <wp:posOffset>1555115</wp:posOffset>
                      </wp:positionV>
                      <wp:extent cx="1956435" cy="262890"/>
                      <wp:effectExtent l="0" t="0" r="25400" b="23495"/>
                      <wp:wrapNone/>
                      <wp:docPr id="19" name="AutoShape 16"/>
                      <wp:cNvGraphicFramePr/>
                      <a:graphic xmlns:a="http://schemas.openxmlformats.org/drawingml/2006/main">
                        <a:graphicData uri="http://schemas.microsoft.com/office/word/2010/wordprocessingShape">
                          <wps:wsp>
                            <wps:cNvSpPr/>
                            <wps:spPr>
                              <a:xfrm flipV="1">
                                <a:off x="0" y="0"/>
                                <a:ext cx="1955880" cy="2620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4" behindDoc="0" locked="0" layoutInCell="1" allowOverlap="1" wp14:anchorId="3BD1817B" wp14:editId="6F6111BD">
                      <wp:simplePos x="0" y="0"/>
                      <wp:positionH relativeFrom="column">
                        <wp:posOffset>1068070</wp:posOffset>
                      </wp:positionH>
                      <wp:positionV relativeFrom="paragraph">
                        <wp:posOffset>1325245</wp:posOffset>
                      </wp:positionV>
                      <wp:extent cx="1948815" cy="231140"/>
                      <wp:effectExtent l="0" t="0" r="13970" b="36195"/>
                      <wp:wrapNone/>
                      <wp:docPr id="20" name="AutoShape 17"/>
                      <wp:cNvGraphicFramePr/>
                      <a:graphic xmlns:a="http://schemas.openxmlformats.org/drawingml/2006/main">
                        <a:graphicData uri="http://schemas.microsoft.com/office/word/2010/wordprocessingShape">
                          <wps:wsp>
                            <wps:cNvSpPr/>
                            <wps:spPr>
                              <a:xfrm flipH="1">
                                <a:off x="0" y="0"/>
                                <a:ext cx="1948320" cy="230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5" behindDoc="0" locked="0" layoutInCell="1" allowOverlap="1" wp14:anchorId="79F2797E" wp14:editId="662BBE19">
                      <wp:simplePos x="0" y="0"/>
                      <wp:positionH relativeFrom="column">
                        <wp:posOffset>4050665</wp:posOffset>
                      </wp:positionH>
                      <wp:positionV relativeFrom="paragraph">
                        <wp:posOffset>1905635</wp:posOffset>
                      </wp:positionV>
                      <wp:extent cx="843280" cy="1270"/>
                      <wp:effectExtent l="0" t="0" r="33655" b="19050"/>
                      <wp:wrapNone/>
                      <wp:docPr id="21" name="AutoShape 18"/>
                      <wp:cNvGraphicFramePr/>
                      <a:graphic xmlns:a="http://schemas.openxmlformats.org/drawingml/2006/main">
                        <a:graphicData uri="http://schemas.microsoft.com/office/word/2010/wordprocessingShape">
                          <wps:wsp>
                            <wps:cNvSpPr/>
                            <wps:spPr>
                              <a:xfrm>
                                <a:off x="0" y="0"/>
                                <a:ext cx="8427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6" behindDoc="0" locked="0" layoutInCell="1" allowOverlap="1" wp14:anchorId="3728B181" wp14:editId="2F2E7556">
                      <wp:simplePos x="0" y="0"/>
                      <wp:positionH relativeFrom="column">
                        <wp:posOffset>4050030</wp:posOffset>
                      </wp:positionH>
                      <wp:positionV relativeFrom="paragraph">
                        <wp:posOffset>776605</wp:posOffset>
                      </wp:positionV>
                      <wp:extent cx="1097915" cy="127000"/>
                      <wp:effectExtent l="0" t="0" r="26670" b="26035"/>
                      <wp:wrapNone/>
                      <wp:docPr id="22" name="AutoShape 19"/>
                      <wp:cNvGraphicFramePr/>
                      <a:graphic xmlns:a="http://schemas.openxmlformats.org/drawingml/2006/main">
                        <a:graphicData uri="http://schemas.microsoft.com/office/word/2010/wordprocessingShape">
                          <wps:wsp>
                            <wps:cNvSpPr/>
                            <wps:spPr>
                              <a:xfrm flipV="1">
                                <a:off x="0" y="0"/>
                                <a:ext cx="1097280" cy="126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7" behindDoc="0" locked="0" layoutInCell="1" allowOverlap="1" wp14:anchorId="2458250F" wp14:editId="6492687E">
                      <wp:simplePos x="0" y="0"/>
                      <wp:positionH relativeFrom="column">
                        <wp:posOffset>1410335</wp:posOffset>
                      </wp:positionH>
                      <wp:positionV relativeFrom="paragraph">
                        <wp:posOffset>2470150</wp:posOffset>
                      </wp:positionV>
                      <wp:extent cx="1224915" cy="660400"/>
                      <wp:effectExtent l="0" t="0" r="33020" b="26035"/>
                      <wp:wrapNone/>
                      <wp:docPr id="23" name="AutoShape 20"/>
                      <wp:cNvGraphicFramePr/>
                      <a:graphic xmlns:a="http://schemas.openxmlformats.org/drawingml/2006/main">
                        <a:graphicData uri="http://schemas.microsoft.com/office/word/2010/wordprocessingShape">
                          <wps:wsp>
                            <wps:cNvSpPr/>
                            <wps:spPr>
                              <a:xfrm flipH="1">
                                <a:off x="0" y="0"/>
                                <a:ext cx="1224360" cy="6598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8" behindDoc="0" locked="0" layoutInCell="1" allowOverlap="1" wp14:anchorId="5FBFA4E1" wp14:editId="56253649">
                      <wp:simplePos x="0" y="0"/>
                      <wp:positionH relativeFrom="column">
                        <wp:posOffset>1235075</wp:posOffset>
                      </wp:positionH>
                      <wp:positionV relativeFrom="paragraph">
                        <wp:posOffset>624840</wp:posOffset>
                      </wp:positionV>
                      <wp:extent cx="1440180" cy="326390"/>
                      <wp:effectExtent l="0" t="0" r="27305" b="36195"/>
                      <wp:wrapNone/>
                      <wp:docPr id="24" name="AutoShape 21"/>
                      <wp:cNvGraphicFramePr/>
                      <a:graphic xmlns:a="http://schemas.openxmlformats.org/drawingml/2006/main">
                        <a:graphicData uri="http://schemas.microsoft.com/office/word/2010/wordprocessingShape">
                          <wps:wsp>
                            <wps:cNvSpPr/>
                            <wps:spPr>
                              <a:xfrm flipH="1" flipV="1">
                                <a:off x="0" y="0"/>
                                <a:ext cx="1439640" cy="32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9" behindDoc="0" locked="0" layoutInCell="1" allowOverlap="1" wp14:anchorId="6CA07398" wp14:editId="627F8FB1">
                      <wp:simplePos x="0" y="0"/>
                      <wp:positionH relativeFrom="column">
                        <wp:posOffset>3700780</wp:posOffset>
                      </wp:positionH>
                      <wp:positionV relativeFrom="paragraph">
                        <wp:posOffset>1086485</wp:posOffset>
                      </wp:positionV>
                      <wp:extent cx="1487805" cy="56515"/>
                      <wp:effectExtent l="0" t="0" r="36830" b="20320"/>
                      <wp:wrapNone/>
                      <wp:docPr id="25" name="AutoShape 22"/>
                      <wp:cNvGraphicFramePr/>
                      <a:graphic xmlns:a="http://schemas.openxmlformats.org/drawingml/2006/main">
                        <a:graphicData uri="http://schemas.microsoft.com/office/word/2010/wordprocessingShape">
                          <wps:wsp>
                            <wps:cNvSpPr/>
                            <wps:spPr>
                              <a:xfrm>
                                <a:off x="0" y="0"/>
                                <a:ext cx="14871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0" behindDoc="0" locked="0" layoutInCell="1" allowOverlap="1" wp14:anchorId="52B874B5" wp14:editId="096223D1">
                      <wp:simplePos x="0" y="0"/>
                      <wp:positionH relativeFrom="column">
                        <wp:posOffset>2229485</wp:posOffset>
                      </wp:positionH>
                      <wp:positionV relativeFrom="paragraph">
                        <wp:posOffset>323215</wp:posOffset>
                      </wp:positionV>
                      <wp:extent cx="1097915" cy="8255"/>
                      <wp:effectExtent l="0" t="0" r="26670" b="30480"/>
                      <wp:wrapNone/>
                      <wp:docPr id="26" name="AutoShape 23"/>
                      <wp:cNvGraphicFramePr/>
                      <a:graphic xmlns:a="http://schemas.openxmlformats.org/drawingml/2006/main">
                        <a:graphicData uri="http://schemas.microsoft.com/office/word/2010/wordprocessingShape">
                          <wps:wsp>
                            <wps:cNvSpPr/>
                            <wps:spPr>
                              <a:xfrm flipH="1">
                                <a:off x="0" y="0"/>
                                <a:ext cx="1097280" cy="75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1" behindDoc="0" locked="0" layoutInCell="1" allowOverlap="1" wp14:anchorId="1504B729" wp14:editId="70F35624">
                      <wp:simplePos x="0" y="0"/>
                      <wp:positionH relativeFrom="column">
                        <wp:posOffset>2459990</wp:posOffset>
                      </wp:positionH>
                      <wp:positionV relativeFrom="paragraph">
                        <wp:posOffset>3128645</wp:posOffset>
                      </wp:positionV>
                      <wp:extent cx="970280" cy="239395"/>
                      <wp:effectExtent l="0" t="0" r="20955" b="27940"/>
                      <wp:wrapNone/>
                      <wp:docPr id="27" name="AutoShape 24"/>
                      <wp:cNvGraphicFramePr/>
                      <a:graphic xmlns:a="http://schemas.openxmlformats.org/drawingml/2006/main">
                        <a:graphicData uri="http://schemas.microsoft.com/office/word/2010/wordprocessingShape">
                          <wps:wsp>
                            <wps:cNvSpPr/>
                            <wps:spPr>
                              <a:xfrm flipV="1">
                                <a:off x="0" y="0"/>
                                <a:ext cx="969480" cy="2386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2" behindDoc="0" locked="0" layoutInCell="1" allowOverlap="1" wp14:anchorId="423C9066" wp14:editId="287C737F">
                      <wp:simplePos x="0" y="0"/>
                      <wp:positionH relativeFrom="column">
                        <wp:posOffset>972820</wp:posOffset>
                      </wp:positionH>
                      <wp:positionV relativeFrom="paragraph">
                        <wp:posOffset>1212215</wp:posOffset>
                      </wp:positionV>
                      <wp:extent cx="1257300" cy="56515"/>
                      <wp:effectExtent l="0" t="0" r="19685" b="20320"/>
                      <wp:wrapNone/>
                      <wp:docPr id="28" name="AutoShape 25"/>
                      <wp:cNvGraphicFramePr/>
                      <a:graphic xmlns:a="http://schemas.openxmlformats.org/drawingml/2006/main">
                        <a:graphicData uri="http://schemas.microsoft.com/office/word/2010/wordprocessingShape">
                          <wps:wsp>
                            <wps:cNvSpPr/>
                            <wps:spPr>
                              <a:xfrm flipH="1" flipV="1">
                                <a:off x="0" y="0"/>
                                <a:ext cx="12567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2" behindDoc="0" locked="0" layoutInCell="1" allowOverlap="1" wp14:anchorId="49678BD4" wp14:editId="246C22CD">
                      <wp:simplePos x="0" y="0"/>
                      <wp:positionH relativeFrom="column">
                        <wp:posOffset>2134235</wp:posOffset>
                      </wp:positionH>
                      <wp:positionV relativeFrom="paragraph">
                        <wp:posOffset>2549525</wp:posOffset>
                      </wp:positionV>
                      <wp:extent cx="772160" cy="541020"/>
                      <wp:effectExtent l="0" t="0" r="28575" b="31115"/>
                      <wp:wrapNone/>
                      <wp:docPr id="29" name="AutoShape 15"/>
                      <wp:cNvGraphicFramePr/>
                      <a:graphic xmlns:a="http://schemas.openxmlformats.org/drawingml/2006/main">
                        <a:graphicData uri="http://schemas.microsoft.com/office/word/2010/wordprocessingShape">
                          <wps:wsp>
                            <wps:cNvSpPr/>
                            <wps:spPr>
                              <a:xfrm flipH="1">
                                <a:off x="0" y="0"/>
                                <a:ext cx="771480" cy="54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4" behindDoc="0" locked="0" layoutInCell="1" allowOverlap="1" wp14:anchorId="637FE3B1" wp14:editId="3C4EF99B">
                      <wp:simplePos x="0" y="0"/>
                      <wp:positionH relativeFrom="column">
                        <wp:posOffset>4511675</wp:posOffset>
                      </wp:positionH>
                      <wp:positionV relativeFrom="paragraph">
                        <wp:posOffset>2637155</wp:posOffset>
                      </wp:positionV>
                      <wp:extent cx="986790" cy="1270"/>
                      <wp:effectExtent l="0" t="0" r="23495" b="19050"/>
                      <wp:wrapNone/>
                      <wp:docPr id="30" name="AutoShape 27"/>
                      <wp:cNvGraphicFramePr/>
                      <a:graphic xmlns:a="http://schemas.openxmlformats.org/drawingml/2006/main">
                        <a:graphicData uri="http://schemas.microsoft.com/office/word/2010/wordprocessingShape">
                          <wps:wsp>
                            <wps:cNvSpPr/>
                            <wps:spPr>
                              <a:xfrm>
                                <a:off x="0" y="0"/>
                                <a:ext cx="986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5" behindDoc="0" locked="0" layoutInCell="1" allowOverlap="1" wp14:anchorId="3CCA9643" wp14:editId="42F351D8">
                      <wp:simplePos x="0" y="0"/>
                      <wp:positionH relativeFrom="column">
                        <wp:posOffset>4583430</wp:posOffset>
                      </wp:positionH>
                      <wp:positionV relativeFrom="paragraph">
                        <wp:posOffset>179705</wp:posOffset>
                      </wp:positionV>
                      <wp:extent cx="915035" cy="72390"/>
                      <wp:effectExtent l="0" t="0" r="19050" b="23495"/>
                      <wp:wrapNone/>
                      <wp:docPr id="31" name="AutoShape 28"/>
                      <wp:cNvGraphicFramePr/>
                      <a:graphic xmlns:a="http://schemas.openxmlformats.org/drawingml/2006/main">
                        <a:graphicData uri="http://schemas.microsoft.com/office/word/2010/wordprocessingShape">
                          <wps:wsp>
                            <wps:cNvSpPr/>
                            <wps:spPr>
                              <a:xfrm>
                                <a:off x="0" y="0"/>
                                <a:ext cx="914400" cy="7164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6" behindDoc="0" locked="0" layoutInCell="1" allowOverlap="1" wp14:anchorId="0B97AC94" wp14:editId="54C46CD3">
                      <wp:simplePos x="0" y="0"/>
                      <wp:positionH relativeFrom="column">
                        <wp:posOffset>1143000</wp:posOffset>
                      </wp:positionH>
                      <wp:positionV relativeFrom="paragraph">
                        <wp:posOffset>2965450</wp:posOffset>
                      </wp:positionV>
                      <wp:extent cx="175260" cy="278765"/>
                      <wp:effectExtent l="0" t="0" r="0" b="7620"/>
                      <wp:wrapNone/>
                      <wp:docPr id="32" name="Text Box 3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A726DD8"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rPr>
              <mc:AlternateContent>
                <mc:Choice Requires="wps">
                  <w:drawing>
                    <wp:anchor distT="0" distB="0" distL="0" distR="0" simplePos="0" relativeHeight="17" behindDoc="0" locked="0" layoutInCell="1" allowOverlap="1" wp14:anchorId="0E8FCA4D" wp14:editId="3D5091D0">
                      <wp:simplePos x="0" y="0"/>
                      <wp:positionH relativeFrom="column">
                        <wp:posOffset>1943100</wp:posOffset>
                      </wp:positionH>
                      <wp:positionV relativeFrom="paragraph">
                        <wp:posOffset>2965450</wp:posOffset>
                      </wp:positionV>
                      <wp:extent cx="175260" cy="278765"/>
                      <wp:effectExtent l="0" t="0" r="0" b="7620"/>
                      <wp:wrapNone/>
                      <wp:docPr id="34" name="Text Box 34"/>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CEDF182"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w:r>
            <w:r>
              <w:rPr>
                <w:noProof/>
              </w:rPr>
              <mc:AlternateContent>
                <mc:Choice Requires="wps">
                  <w:drawing>
                    <wp:anchor distT="0" distB="0" distL="0" distR="0" simplePos="0" relativeHeight="18" behindDoc="0" locked="0" layoutInCell="1" allowOverlap="1" wp14:anchorId="56F6A7FC" wp14:editId="4F975D11">
                      <wp:simplePos x="0" y="0"/>
                      <wp:positionH relativeFrom="column">
                        <wp:posOffset>1021080</wp:posOffset>
                      </wp:positionH>
                      <wp:positionV relativeFrom="paragraph">
                        <wp:posOffset>499110</wp:posOffset>
                      </wp:positionV>
                      <wp:extent cx="175260" cy="278765"/>
                      <wp:effectExtent l="0" t="0" r="0" b="7620"/>
                      <wp:wrapNone/>
                      <wp:docPr id="36" name="Text Box 3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2D25BDC"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rPr>
              <mc:AlternateContent>
                <mc:Choice Requires="wps">
                  <w:drawing>
                    <wp:anchor distT="0" distB="0" distL="0" distR="0" simplePos="0" relativeHeight="19" behindDoc="0" locked="0" layoutInCell="1" allowOverlap="1" wp14:anchorId="7CDA2BF0" wp14:editId="58D4A36D">
                      <wp:simplePos x="0" y="0"/>
                      <wp:positionH relativeFrom="column">
                        <wp:posOffset>2014855</wp:posOffset>
                      </wp:positionH>
                      <wp:positionV relativeFrom="paragraph">
                        <wp:posOffset>179705</wp:posOffset>
                      </wp:positionV>
                      <wp:extent cx="175260" cy="278765"/>
                      <wp:effectExtent l="0" t="0" r="0" b="7620"/>
                      <wp:wrapNone/>
                      <wp:docPr id="38" name="Text Box 36"/>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D4237A6"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rPr>
              <mc:AlternateContent>
                <mc:Choice Requires="wps">
                  <w:drawing>
                    <wp:anchor distT="0" distB="0" distL="0" distR="0" simplePos="0" relativeHeight="20" behindDoc="0" locked="0" layoutInCell="1" allowOverlap="1" wp14:anchorId="708E7592" wp14:editId="24414E3D">
                      <wp:simplePos x="0" y="0"/>
                      <wp:positionH relativeFrom="column">
                        <wp:posOffset>571500</wp:posOffset>
                      </wp:positionH>
                      <wp:positionV relativeFrom="paragraph">
                        <wp:posOffset>1086485</wp:posOffset>
                      </wp:positionV>
                      <wp:extent cx="402590" cy="278765"/>
                      <wp:effectExtent l="0" t="0" r="0" b="7620"/>
                      <wp:wrapNone/>
                      <wp:docPr id="40" name="Text Box 37"/>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2FBA0A5"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w:r>
            <w:r>
              <w:rPr>
                <w:noProof/>
              </w:rPr>
              <mc:AlternateContent>
                <mc:Choice Requires="wps">
                  <w:drawing>
                    <wp:anchor distT="0" distB="0" distL="0" distR="0" simplePos="0" relativeHeight="21" behindDoc="0" locked="0" layoutInCell="1" allowOverlap="1" wp14:anchorId="786338B9" wp14:editId="118404C0">
                      <wp:simplePos x="0" y="0"/>
                      <wp:positionH relativeFrom="column">
                        <wp:posOffset>894080</wp:posOffset>
                      </wp:positionH>
                      <wp:positionV relativeFrom="paragraph">
                        <wp:posOffset>1428115</wp:posOffset>
                      </wp:positionV>
                      <wp:extent cx="175260" cy="278765"/>
                      <wp:effectExtent l="0" t="0" r="0" b="7620"/>
                      <wp:wrapNone/>
                      <wp:docPr id="42" name="Text Box 38"/>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66E0730"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rPr>
              <mc:AlternateContent>
                <mc:Choice Requires="wps">
                  <w:drawing>
                    <wp:anchor distT="0" distB="0" distL="0" distR="0" simplePos="0" relativeHeight="22" behindDoc="0" locked="0" layoutInCell="1" allowOverlap="1" wp14:anchorId="10B6F0D3" wp14:editId="55419589">
                      <wp:simplePos x="0" y="0"/>
                      <wp:positionH relativeFrom="column">
                        <wp:posOffset>5497830</wp:posOffset>
                      </wp:positionH>
                      <wp:positionV relativeFrom="paragraph">
                        <wp:posOffset>116205</wp:posOffset>
                      </wp:positionV>
                      <wp:extent cx="406400" cy="278765"/>
                      <wp:effectExtent l="0" t="0" r="0" b="7620"/>
                      <wp:wrapNone/>
                      <wp:docPr id="44" name="Text Box 39"/>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6A20C3C" w14:textId="77777777" w:rsidR="009D70D4" w:rsidRDefault="004F33D2">
                                  <w:pPr>
                                    <w:pStyle w:val="afffa"/>
                                    <w:ind w:left="0" w:right="55" w:firstLine="0"/>
                                    <w:rPr>
                                      <w:rFonts w:ascii="Times New Roman" w:hAnsi="Times New Roman"/>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r>
            <w:r>
              <w:rPr>
                <w:noProof/>
              </w:rPr>
              <w:drawing>
                <wp:inline distT="0" distB="0" distL="0" distR="0" wp14:anchorId="50127C2A" wp14:editId="70323777">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30"/>
                          <a:stretch>
                            <a:fillRect/>
                          </a:stretch>
                        </pic:blipFill>
                        <pic:spPr bwMode="auto">
                          <a:xfrm>
                            <a:off x="0" y="0"/>
                            <a:ext cx="3252470" cy="3562350"/>
                          </a:xfrm>
                          <a:prstGeom prst="rect">
                            <a:avLst/>
                          </a:prstGeom>
                        </pic:spPr>
                      </pic:pic>
                    </a:graphicData>
                  </a:graphic>
                </wp:inline>
              </w:drawing>
            </w:r>
          </w:p>
        </w:tc>
      </w:tr>
      <w:tr w:rsidR="009D70D4" w14:paraId="1CA9A83C" w14:textId="77777777">
        <w:tc>
          <w:tcPr>
            <w:tcW w:w="9637" w:type="dxa"/>
            <w:tcBorders>
              <w:top w:val="nil"/>
              <w:left w:val="nil"/>
              <w:bottom w:val="nil"/>
              <w:right w:val="nil"/>
            </w:tcBorders>
          </w:tcPr>
          <w:p w14:paraId="31AEDEE4" w14:textId="77777777" w:rsidR="009D70D4" w:rsidRDefault="004F33D2">
            <w:pPr>
              <w:spacing w:line="240" w:lineRule="auto"/>
              <w:ind w:left="0" w:firstLine="0"/>
              <w:jc w:val="both"/>
              <w:rPr>
                <w:rFonts w:ascii="Times New Roman" w:hAnsi="Times New Roman"/>
                <w:bCs/>
                <w:sz w:val="24"/>
                <w:szCs w:val="24"/>
              </w:rPr>
            </w:pPr>
            <w:r>
              <w:rPr>
                <w:rFonts w:ascii="Times New Roman" w:hAnsi="Times New Roman"/>
                <w:bCs/>
                <w:sz w:val="24"/>
                <w:szCs w:val="24"/>
              </w:rPr>
              <w:t xml:space="preserve">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w:t>
            </w:r>
            <w:r>
              <w:rPr>
                <w:rFonts w:ascii="Times New Roman" w:hAnsi="Times New Roman"/>
                <w:bCs/>
                <w:sz w:val="24"/>
                <w:szCs w:val="24"/>
              </w:rPr>
              <w:t>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w:t>
            </w:r>
            <w:r>
              <w:rPr>
                <w:rFonts w:ascii="Times New Roman" w:hAnsi="Times New Roman"/>
                <w:bCs/>
                <w:sz w:val="24"/>
                <w:szCs w:val="24"/>
              </w:rPr>
              <w:t>ейке); 13 - корпус.</w:t>
            </w:r>
          </w:p>
        </w:tc>
      </w:tr>
      <w:tr w:rsidR="009D70D4" w14:paraId="7693FA59" w14:textId="77777777">
        <w:tc>
          <w:tcPr>
            <w:tcW w:w="9637" w:type="dxa"/>
            <w:tcBorders>
              <w:top w:val="nil"/>
              <w:left w:val="nil"/>
              <w:bottom w:val="nil"/>
              <w:right w:val="nil"/>
            </w:tcBorders>
          </w:tcPr>
          <w:p w14:paraId="33A7C7FF" w14:textId="77777777" w:rsidR="009D70D4" w:rsidRDefault="009D70D4">
            <w:pPr>
              <w:spacing w:line="240" w:lineRule="auto"/>
              <w:ind w:left="0" w:firstLine="0"/>
              <w:jc w:val="center"/>
              <w:rPr>
                <w:rFonts w:ascii="Times New Roman" w:hAnsi="Times New Roman"/>
                <w:bCs/>
                <w:sz w:val="16"/>
                <w:szCs w:val="16"/>
              </w:rPr>
            </w:pPr>
          </w:p>
          <w:p w14:paraId="46B05AB0"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14:paraId="25F819C7"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w:t>
      </w:r>
      <w:r>
        <w:rPr>
          <w:rFonts w:ascii="Times New Roman" w:hAnsi="Times New Roman"/>
          <w:bCs/>
          <w:sz w:val="28"/>
          <w:szCs w:val="28"/>
        </w:rPr>
        <w:t>электропроводки жилых и общественных зданий следует применять автоматы с комбинированным расцепителем.</w:t>
      </w:r>
    </w:p>
    <w:p w14:paraId="3A019B12"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w:t>
      </w:r>
      <w:r>
        <w:rPr>
          <w:rFonts w:ascii="Times New Roman" w:hAnsi="Times New Roman"/>
          <w:bCs/>
          <w:sz w:val="28"/>
          <w:szCs w:val="28"/>
        </w:rPr>
        <w:t xml:space="preserve"> сердечником, установленным на специальной пружине.</w:t>
      </w:r>
      <w:r>
        <w:rPr>
          <w:rFonts w:ascii="Times New Roman" w:hAnsi="Times New Roman"/>
          <w:bCs/>
          <w:sz w:val="28"/>
          <w:szCs w:val="28"/>
        </w:rPr>
        <w:br/>
        <w:t>В нормальном режиме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недостаточно чтобы преодолеть сопротивлен</w:t>
      </w:r>
      <w:r>
        <w:rPr>
          <w:rFonts w:ascii="Times New Roman" w:hAnsi="Times New Roman"/>
          <w:bCs/>
          <w:sz w:val="28"/>
          <w:szCs w:val="28"/>
        </w:rPr>
        <w:t>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w:t>
      </w:r>
      <w:r>
        <w:rPr>
          <w:rFonts w:ascii="Times New Roman" w:hAnsi="Times New Roman"/>
          <w:bCs/>
          <w:sz w:val="28"/>
          <w:szCs w:val="28"/>
        </w:rPr>
        <w:t>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w:t>
      </w:r>
      <w:r>
        <w:rPr>
          <w:rFonts w:ascii="Times New Roman" w:hAnsi="Times New Roman"/>
          <w:bCs/>
          <w:sz w:val="28"/>
          <w:szCs w:val="28"/>
        </w:rPr>
        <w:t>точивая цепь. Электромагнитный расцепитель отключает электрическую цепь за доли секунды.</w:t>
      </w:r>
    </w:p>
    <w:p w14:paraId="6AA6C8B8"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14:paraId="1B6F2A1D"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w:t>
      </w:r>
      <w:r>
        <w:rPr>
          <w:rFonts w:ascii="Times New Roman" w:hAnsi="Times New Roman"/>
          <w:bCs/>
          <w:sz w:val="28"/>
          <w:szCs w:val="28"/>
        </w:rPr>
        <w:t>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14:paraId="12AF6A43"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Тепловой расцепитель представляет собой биметаллическую пластину, т.е. </w:t>
      </w:r>
      <w:r>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14:paraId="6E8C4A01"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 прохождении по биметаллической пластине тока превышающего номинальный ток АВ пластина нагревается, при этом один металл </w:t>
      </w:r>
      <w:r>
        <w:rPr>
          <w:rFonts w:ascii="Times New Roman" w:hAnsi="Times New Roman"/>
          <w:bCs/>
          <w:sz w:val="28"/>
          <w:szCs w:val="28"/>
        </w:rPr>
        <w:t>расширяется быстрее другого. Это приводит к искривлению биметаллической пластины.</w:t>
      </w:r>
      <w:r>
        <w:rPr>
          <w:rFonts w:ascii="Times New Roman" w:hAnsi="Times New Roman"/>
          <w:bCs/>
          <w:sz w:val="28"/>
          <w:szCs w:val="28"/>
        </w:rPr>
        <w:br/>
        <w:t>При искривлении она воздействует на механизм расцепителя, который размыкает подвижный контакт.</w:t>
      </w:r>
    </w:p>
    <w:p w14:paraId="16FFF503"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w:t>
      </w:r>
      <w:r>
        <w:rPr>
          <w:rFonts w:ascii="Times New Roman" w:hAnsi="Times New Roman"/>
          <w:bCs/>
          <w:sz w:val="28"/>
          <w:szCs w:val="28"/>
        </w:rPr>
        <w:t>ющего в цепи тока над номинальным током АВ.</w:t>
      </w:r>
      <w:r>
        <w:rPr>
          <w:rFonts w:ascii="Times New Roman" w:hAnsi="Times New Roman"/>
          <w:bCs/>
          <w:sz w:val="28"/>
          <w:szCs w:val="28"/>
        </w:rPr>
        <w:br/>
        <w:t>Чем больше это превышение, тем быстрее сработает расцепитель.</w:t>
      </w:r>
    </w:p>
    <w:p w14:paraId="7467364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szCs w:val="28"/>
        </w:rPr>
        <w:br/>
        <w:t xml:space="preserve">по расчетным токам </w:t>
      </w:r>
      <w:r>
        <w:rPr>
          <w:rFonts w:ascii="Times New Roman" w:hAnsi="Times New Roman"/>
          <w:sz w:val="28"/>
          <w:szCs w:val="28"/>
        </w:rPr>
        <w:t>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14:paraId="36991E00"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Следует обращать </w:t>
      </w:r>
      <w:r>
        <w:rPr>
          <w:rFonts w:ascii="Times New Roman" w:hAnsi="Times New Roman"/>
          <w:bCs/>
          <w:sz w:val="28"/>
          <w:szCs w:val="28"/>
        </w:rPr>
        <w:t>внимание на маркировку и характеристики АВ.</w:t>
      </w:r>
    </w:p>
    <w:p w14:paraId="2B20BD71"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14:paraId="221070EB"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14:paraId="6BC8AB2E" w14:textId="77777777" w:rsidR="009D70D4" w:rsidRDefault="004F33D2">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w:t>
      </w:r>
      <w:r>
        <w:rPr>
          <w:rFonts w:ascii="Times New Roman" w:hAnsi="Times New Roman"/>
          <w:bCs/>
          <w:sz w:val="28"/>
          <w:szCs w:val="28"/>
        </w:rPr>
        <w:t xml:space="preserve">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14:paraId="0C5BEC50"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14:paraId="3D85826B"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w:t>
      </w:r>
      <w:r>
        <w:rPr>
          <w:rFonts w:ascii="Times New Roman" w:hAnsi="Times New Roman"/>
          <w:bCs/>
          <w:sz w:val="28"/>
          <w:szCs w:val="28"/>
        </w:rPr>
        <w:t>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14:paraId="45E9160B"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w:t>
      </w:r>
      <w:r>
        <w:rPr>
          <w:rFonts w:ascii="Times New Roman" w:hAnsi="Times New Roman"/>
          <w:bCs/>
          <w:sz w:val="28"/>
          <w:szCs w:val="28"/>
        </w:rPr>
        <w:t xml:space="preserve">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14:paraId="19FF6F4D" w14:textId="77777777" w:rsidR="009D70D4" w:rsidRDefault="009D70D4">
      <w:pPr>
        <w:ind w:left="0" w:firstLine="567"/>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9D70D4" w14:paraId="5EA3191B" w14:textId="77777777">
        <w:tc>
          <w:tcPr>
            <w:tcW w:w="9637" w:type="dxa"/>
            <w:tcBorders>
              <w:top w:val="nil"/>
              <w:left w:val="nil"/>
              <w:bottom w:val="nil"/>
              <w:right w:val="nil"/>
            </w:tcBorders>
          </w:tcPr>
          <w:p w14:paraId="775DA580" w14:textId="77777777" w:rsidR="009D70D4" w:rsidRDefault="004F33D2">
            <w:pPr>
              <w:spacing w:line="240" w:lineRule="auto"/>
              <w:ind w:left="0" w:firstLine="0"/>
              <w:jc w:val="center"/>
              <w:rPr>
                <w:rFonts w:ascii="Times New Roman" w:hAnsi="Times New Roman"/>
                <w:bCs/>
                <w:sz w:val="28"/>
                <w:szCs w:val="28"/>
              </w:rPr>
            </w:pPr>
            <w:r>
              <w:rPr>
                <w:noProof/>
              </w:rPr>
              <mc:AlternateContent>
                <mc:Choice Requires="wps">
                  <w:drawing>
                    <wp:anchor distT="0" distB="0" distL="0" distR="0" simplePos="0" relativeHeight="46" behindDoc="0" locked="0" layoutInCell="1" allowOverlap="1" wp14:anchorId="5186B2C3" wp14:editId="3784B749">
                      <wp:simplePos x="0" y="0"/>
                      <wp:positionH relativeFrom="column">
                        <wp:posOffset>1784985</wp:posOffset>
                      </wp:positionH>
                      <wp:positionV relativeFrom="paragraph">
                        <wp:posOffset>1052195</wp:posOffset>
                      </wp:positionV>
                      <wp:extent cx="394970" cy="169545"/>
                      <wp:effectExtent l="0" t="0" r="24765" b="21590"/>
                      <wp:wrapNone/>
                      <wp:docPr id="47" name="Rectangle 86"/>
                      <wp:cNvGraphicFramePr/>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r>
              <w:rPr>
                <w:noProof/>
              </w:rPr>
              <w:drawing>
                <wp:inline distT="0" distB="0" distL="0" distR="0" wp14:anchorId="79783A31" wp14:editId="145D5F5E">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31"/>
                          <a:srcRect l="8002" r="5872"/>
                          <a:stretch>
                            <a:fillRect/>
                          </a:stretch>
                        </pic:blipFill>
                        <pic:spPr bwMode="auto">
                          <a:xfrm>
                            <a:off x="0" y="0"/>
                            <a:ext cx="5270500" cy="2867025"/>
                          </a:xfrm>
                          <a:prstGeom prst="rect">
                            <a:avLst/>
                          </a:prstGeom>
                        </pic:spPr>
                      </pic:pic>
                    </a:graphicData>
                  </a:graphic>
                </wp:inline>
              </w:drawing>
            </w:r>
          </w:p>
        </w:tc>
      </w:tr>
      <w:tr w:rsidR="009D70D4" w14:paraId="556ACEB1" w14:textId="77777777">
        <w:tc>
          <w:tcPr>
            <w:tcW w:w="9637" w:type="dxa"/>
            <w:tcBorders>
              <w:top w:val="nil"/>
              <w:left w:val="nil"/>
              <w:bottom w:val="nil"/>
              <w:right w:val="nil"/>
            </w:tcBorders>
          </w:tcPr>
          <w:p w14:paraId="32071985"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14:paraId="7D885229" w14:textId="77777777" w:rsidR="009D70D4" w:rsidRDefault="009D70D4">
      <w:pPr>
        <w:ind w:left="0" w:firstLine="567"/>
        <w:jc w:val="both"/>
        <w:rPr>
          <w:rFonts w:ascii="Times New Roman" w:hAnsi="Times New Roman"/>
          <w:bCs/>
          <w:sz w:val="28"/>
          <w:szCs w:val="28"/>
        </w:rPr>
      </w:pPr>
    </w:p>
    <w:p w14:paraId="71C4E461"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w:t>
      </w:r>
      <w:r>
        <w:rPr>
          <w:rFonts w:ascii="Times New Roman" w:hAnsi="Times New Roman"/>
          <w:bCs/>
          <w:sz w:val="28"/>
          <w:szCs w:val="28"/>
        </w:rPr>
        <w:t xml:space="preserve"> от характеристики срабатывания в соответствии с [12] представлены в таблице 1.</w:t>
      </w:r>
    </w:p>
    <w:p w14:paraId="297A5640" w14:textId="77777777" w:rsidR="009D70D4" w:rsidRDefault="004F33D2">
      <w:pPr>
        <w:spacing w:line="240" w:lineRule="auto"/>
        <w:ind w:left="0" w:firstLine="0"/>
        <w:jc w:val="right"/>
        <w:rPr>
          <w:rFonts w:ascii="Times New Roman" w:hAnsi="Times New Roman"/>
          <w:bCs/>
          <w:sz w:val="28"/>
          <w:szCs w:val="28"/>
        </w:rPr>
      </w:pPr>
      <w:r>
        <w:rPr>
          <w:rFonts w:ascii="Times New Roman" w:hAnsi="Times New Roman"/>
          <w:bCs/>
          <w:sz w:val="28"/>
          <w:szCs w:val="28"/>
        </w:rPr>
        <w:t>Таблица 1</w:t>
      </w:r>
    </w:p>
    <w:p w14:paraId="554B9636"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14:paraId="4FCE81F6" w14:textId="77777777" w:rsidR="009D70D4" w:rsidRDefault="009D70D4">
      <w:pPr>
        <w:spacing w:line="240" w:lineRule="auto"/>
        <w:ind w:left="0" w:firstLine="0"/>
        <w:jc w:val="center"/>
        <w:rPr>
          <w:rFonts w:ascii="Times New Roman" w:hAnsi="Times New Roman"/>
          <w:bCs/>
          <w:sz w:val="28"/>
          <w:szCs w:val="28"/>
        </w:rPr>
      </w:pPr>
    </w:p>
    <w:tbl>
      <w:tblPr>
        <w:tblStyle w:val="afffb"/>
        <w:tblW w:w="5000" w:type="pct"/>
        <w:tblLook w:val="04A0" w:firstRow="1" w:lastRow="0" w:firstColumn="1" w:lastColumn="0" w:noHBand="0" w:noVBand="1"/>
      </w:tblPr>
      <w:tblGrid>
        <w:gridCol w:w="3984"/>
        <w:gridCol w:w="5643"/>
      </w:tblGrid>
      <w:tr w:rsidR="009D70D4" w14:paraId="5D052C5C" w14:textId="77777777">
        <w:tc>
          <w:tcPr>
            <w:tcW w:w="3987" w:type="dxa"/>
          </w:tcPr>
          <w:p w14:paraId="405CAD3C"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14:paraId="3E6E9BBB"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14:paraId="345932F8"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9D70D4" w14:paraId="7DE44502" w14:textId="77777777">
        <w:tc>
          <w:tcPr>
            <w:tcW w:w="3987" w:type="dxa"/>
          </w:tcPr>
          <w:p w14:paraId="2A839E37" w14:textId="77777777" w:rsidR="009D70D4" w:rsidRDefault="004F33D2">
            <w:pPr>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14:paraId="165960D3" w14:textId="77777777" w:rsidR="009D70D4" w:rsidRDefault="004F33D2">
            <w:pPr>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9D70D4" w14:paraId="2F23B116" w14:textId="77777777">
        <w:tc>
          <w:tcPr>
            <w:tcW w:w="3987" w:type="dxa"/>
          </w:tcPr>
          <w:p w14:paraId="39384D12" w14:textId="77777777" w:rsidR="009D70D4" w:rsidRDefault="004F33D2">
            <w:pPr>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14:paraId="3FF18262" w14:textId="77777777" w:rsidR="009D70D4" w:rsidRDefault="004F33D2">
            <w:pPr>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9D70D4" w14:paraId="6CAA9321" w14:textId="77777777">
        <w:tc>
          <w:tcPr>
            <w:tcW w:w="3987" w:type="dxa"/>
          </w:tcPr>
          <w:p w14:paraId="074D5769" w14:textId="77777777" w:rsidR="009D70D4" w:rsidRDefault="004F33D2">
            <w:pPr>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14:paraId="3D1F1662" w14:textId="77777777" w:rsidR="009D70D4" w:rsidRDefault="004F33D2">
            <w:pPr>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9D70D4" w14:paraId="02EED8B2" w14:textId="77777777">
        <w:trPr>
          <w:trHeight w:val="483"/>
        </w:trPr>
        <w:tc>
          <w:tcPr>
            <w:tcW w:w="9636" w:type="dxa"/>
            <w:gridSpan w:val="2"/>
          </w:tcPr>
          <w:p w14:paraId="66DB378C" w14:textId="77777777" w:rsidR="009D70D4" w:rsidRDefault="004F33D2">
            <w:pPr>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 номинальный ток АВ.</w:t>
            </w:r>
          </w:p>
        </w:tc>
      </w:tr>
    </w:tbl>
    <w:p w14:paraId="1FFBC82F" w14:textId="77777777" w:rsidR="009D70D4" w:rsidRDefault="009D70D4">
      <w:pPr>
        <w:ind w:left="0" w:firstLine="567"/>
        <w:jc w:val="both"/>
        <w:rPr>
          <w:rFonts w:ascii="Times New Roman" w:hAnsi="Times New Roman"/>
          <w:bCs/>
          <w:sz w:val="28"/>
          <w:szCs w:val="28"/>
        </w:rPr>
      </w:pPr>
    </w:p>
    <w:p w14:paraId="193B6A4D"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14:paraId="1769D16F"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количеству полюсов. Одно- и двухполюсные АВ применяются для однофазной сети, а трех- и </w:t>
      </w:r>
      <w:r>
        <w:rPr>
          <w:rFonts w:ascii="Times New Roman" w:hAnsi="Times New Roman"/>
          <w:bCs/>
          <w:sz w:val="28"/>
          <w:szCs w:val="28"/>
        </w:rPr>
        <w:t>четырехполюсные АВ - в трехфазной сети;</w:t>
      </w:r>
    </w:p>
    <w:p w14:paraId="51945169"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14:paraId="42040AED"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w:t>
      </w:r>
      <w:r>
        <w:rPr>
          <w:rFonts w:ascii="Times New Roman" w:hAnsi="Times New Roman"/>
          <w:bCs/>
          <w:sz w:val="28"/>
          <w:szCs w:val="28"/>
        </w:rPr>
        <w:t xml:space="preserve"> согласно таблице 1;</w:t>
      </w:r>
    </w:p>
    <w:p w14:paraId="30240183"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14:paraId="705AC924" w14:textId="77777777" w:rsidR="009D70D4" w:rsidRDefault="009D70D4">
      <w:pPr>
        <w:ind w:left="0" w:firstLine="709"/>
        <w:jc w:val="both"/>
        <w:rPr>
          <w:rFonts w:ascii="Times New Roman" w:hAnsi="Times New Roman"/>
          <w:b/>
          <w:bCs/>
          <w:sz w:val="28"/>
          <w:szCs w:val="28"/>
        </w:rPr>
      </w:pPr>
    </w:p>
    <w:p w14:paraId="65E36003" w14:textId="77777777" w:rsidR="009D70D4" w:rsidRDefault="004F33D2">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защитного отключения дифференциального тока (УДТ)</w:t>
      </w:r>
    </w:p>
    <w:p w14:paraId="5EE74FB2"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w:t>
      </w:r>
      <w:r>
        <w:rPr>
          <w:rFonts w:ascii="Times New Roman" w:hAnsi="Times New Roman"/>
          <w:bCs/>
          <w:sz w:val="28"/>
          <w:szCs w:val="28"/>
        </w:rPr>
        <w:t>к часто говорят, «УЗО» - это коммутационный аппарат, предназначенный для защиты электрической цепи от токов утечки.</w:t>
      </w:r>
    </w:p>
    <w:p w14:paraId="6AE93C20" w14:textId="77777777" w:rsidR="009D70D4" w:rsidRDefault="009D70D4">
      <w:pPr>
        <w:ind w:left="0" w:firstLine="0"/>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9D70D4" w14:paraId="76466A67" w14:textId="77777777">
        <w:tc>
          <w:tcPr>
            <w:tcW w:w="9637" w:type="dxa"/>
            <w:tcBorders>
              <w:top w:val="nil"/>
              <w:left w:val="nil"/>
              <w:bottom w:val="nil"/>
              <w:right w:val="nil"/>
            </w:tcBorders>
          </w:tcPr>
          <w:p w14:paraId="10B47703" w14:textId="77777777" w:rsidR="009D70D4" w:rsidRDefault="004F33D2">
            <w:pPr>
              <w:spacing w:line="240" w:lineRule="auto"/>
              <w:ind w:left="0" w:firstLine="0"/>
              <w:jc w:val="center"/>
              <w:rPr>
                <w:rFonts w:ascii="Times New Roman" w:hAnsi="Times New Roman"/>
                <w:bCs/>
                <w:sz w:val="28"/>
                <w:szCs w:val="28"/>
              </w:rPr>
            </w:pPr>
            <w:r>
              <w:rPr>
                <w:noProof/>
              </w:rPr>
              <w:drawing>
                <wp:inline distT="0" distB="0" distL="0" distR="0" wp14:anchorId="5D204C79" wp14:editId="3B22A80E">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32"/>
                          <a:stretch>
                            <a:fillRect/>
                          </a:stretch>
                        </pic:blipFill>
                        <pic:spPr bwMode="auto">
                          <a:xfrm>
                            <a:off x="0" y="0"/>
                            <a:ext cx="5164455" cy="4051935"/>
                          </a:xfrm>
                          <a:prstGeom prst="rect">
                            <a:avLst/>
                          </a:prstGeom>
                        </pic:spPr>
                      </pic:pic>
                    </a:graphicData>
                  </a:graphic>
                </wp:inline>
              </w:drawing>
            </w:r>
          </w:p>
        </w:tc>
      </w:tr>
      <w:tr w:rsidR="009D70D4" w14:paraId="5D76635B" w14:textId="77777777">
        <w:tc>
          <w:tcPr>
            <w:tcW w:w="9637" w:type="dxa"/>
            <w:tcBorders>
              <w:top w:val="nil"/>
              <w:left w:val="nil"/>
              <w:bottom w:val="nil"/>
              <w:right w:val="nil"/>
            </w:tcBorders>
          </w:tcPr>
          <w:p w14:paraId="066CFA17" w14:textId="77777777" w:rsidR="009D70D4" w:rsidRDefault="009D70D4">
            <w:pPr>
              <w:spacing w:line="240" w:lineRule="auto"/>
              <w:ind w:left="0" w:firstLine="0"/>
              <w:jc w:val="center"/>
              <w:rPr>
                <w:rFonts w:ascii="Times New Roman" w:hAnsi="Times New Roman"/>
                <w:bCs/>
                <w:sz w:val="16"/>
                <w:szCs w:val="16"/>
              </w:rPr>
            </w:pPr>
          </w:p>
          <w:p w14:paraId="1DC303D2"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14:paraId="21CE929F" w14:textId="77777777" w:rsidR="009D70D4" w:rsidRDefault="009D70D4">
      <w:pPr>
        <w:spacing w:line="312" w:lineRule="auto"/>
        <w:ind w:left="0" w:firstLine="567"/>
        <w:jc w:val="both"/>
        <w:rPr>
          <w:rFonts w:ascii="Times New Roman" w:hAnsi="Times New Roman"/>
          <w:bCs/>
          <w:sz w:val="28"/>
          <w:szCs w:val="28"/>
        </w:rPr>
      </w:pPr>
    </w:p>
    <w:p w14:paraId="0CDB9B35"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Ток утечки – это ток, проходящий по нежелательным, в нормальных условиях эксплуатации, </w:t>
      </w:r>
      <w:r>
        <w:rPr>
          <w:rFonts w:ascii="Times New Roman" w:hAnsi="Times New Roman"/>
          <w:bCs/>
          <w:sz w:val="28"/>
          <w:szCs w:val="28"/>
        </w:rPr>
        <w:t>проводящим путям.</w:t>
      </w:r>
    </w:p>
    <w:p w14:paraId="5FDDF1A1"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t>От других токопроводящих элементов конструкции (металлические корпус, рама, каркас), проводники отделены</w:t>
      </w:r>
      <w:r>
        <w:rPr>
          <w:rFonts w:ascii="Times New Roman" w:hAnsi="Times New Roman"/>
          <w:bCs/>
          <w:sz w:val="28"/>
          <w:szCs w:val="28"/>
        </w:rPr>
        <w:t xml:space="preserve"> изоляцией, сопротивление которой не позволяет создать электрическую цепь.</w:t>
      </w:r>
    </w:p>
    <w:p w14:paraId="608BA23A" w14:textId="77777777" w:rsidR="009D70D4" w:rsidRDefault="009D70D4">
      <w:pPr>
        <w:ind w:left="0" w:firstLine="0"/>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9D70D4" w14:paraId="66B55093" w14:textId="77777777">
        <w:tc>
          <w:tcPr>
            <w:tcW w:w="9637" w:type="dxa"/>
            <w:tcBorders>
              <w:top w:val="nil"/>
              <w:left w:val="nil"/>
              <w:bottom w:val="nil"/>
              <w:right w:val="nil"/>
            </w:tcBorders>
          </w:tcPr>
          <w:p w14:paraId="67DB64C2" w14:textId="77777777" w:rsidR="009D70D4" w:rsidRDefault="004F33D2">
            <w:pPr>
              <w:spacing w:line="240" w:lineRule="auto"/>
              <w:ind w:left="0" w:firstLine="0"/>
              <w:jc w:val="center"/>
              <w:rPr>
                <w:rFonts w:ascii="Times New Roman" w:hAnsi="Times New Roman"/>
                <w:bCs/>
                <w:sz w:val="28"/>
                <w:szCs w:val="28"/>
              </w:rPr>
            </w:pPr>
            <w:r>
              <w:rPr>
                <w:noProof/>
              </w:rPr>
              <mc:AlternateContent>
                <mc:Choice Requires="wps">
                  <w:drawing>
                    <wp:anchor distT="0" distB="0" distL="0" distR="0" simplePos="0" relativeHeight="93" behindDoc="0" locked="0" layoutInCell="1" allowOverlap="1" wp14:anchorId="3B9602B8" wp14:editId="04F31A53">
                      <wp:simplePos x="0" y="0"/>
                      <wp:positionH relativeFrom="column">
                        <wp:posOffset>3285490</wp:posOffset>
                      </wp:positionH>
                      <wp:positionV relativeFrom="paragraph">
                        <wp:posOffset>659765</wp:posOffset>
                      </wp:positionV>
                      <wp:extent cx="131445" cy="100965"/>
                      <wp:effectExtent l="0" t="0" r="21590" b="13970"/>
                      <wp:wrapNone/>
                      <wp:docPr id="50" name="Rectangle 87"/>
                      <wp:cNvGraphicFramePr/>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r>
              <w:rPr>
                <w:noProof/>
              </w:rPr>
              <w:drawing>
                <wp:inline distT="0" distB="0" distL="0" distR="0" wp14:anchorId="7D458E95" wp14:editId="707BDF5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33"/>
                          <a:stretch>
                            <a:fillRect/>
                          </a:stretch>
                        </pic:blipFill>
                        <pic:spPr bwMode="auto">
                          <a:xfrm>
                            <a:off x="0" y="0"/>
                            <a:ext cx="2242185" cy="2164080"/>
                          </a:xfrm>
                          <a:prstGeom prst="rect">
                            <a:avLst/>
                          </a:prstGeom>
                        </pic:spPr>
                      </pic:pic>
                    </a:graphicData>
                  </a:graphic>
                </wp:inline>
              </w:drawing>
            </w:r>
          </w:p>
        </w:tc>
      </w:tr>
      <w:tr w:rsidR="009D70D4" w14:paraId="55BE9BBF" w14:textId="77777777">
        <w:tc>
          <w:tcPr>
            <w:tcW w:w="9637" w:type="dxa"/>
            <w:tcBorders>
              <w:top w:val="nil"/>
              <w:left w:val="nil"/>
              <w:bottom w:val="nil"/>
              <w:right w:val="nil"/>
            </w:tcBorders>
          </w:tcPr>
          <w:p w14:paraId="54E0F908"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14:paraId="0C69C130" w14:textId="77777777" w:rsidR="009D70D4" w:rsidRDefault="009D70D4">
      <w:pPr>
        <w:ind w:left="0" w:firstLine="0"/>
        <w:jc w:val="both"/>
        <w:rPr>
          <w:rFonts w:ascii="Times New Roman" w:hAnsi="Times New Roman"/>
          <w:bCs/>
          <w:sz w:val="28"/>
          <w:szCs w:val="28"/>
        </w:rPr>
      </w:pPr>
    </w:p>
    <w:p w14:paraId="5024F6E6"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w:t>
      </w:r>
      <w:r>
        <w:rPr>
          <w:rFonts w:ascii="Times New Roman" w:hAnsi="Times New Roman"/>
          <w:bCs/>
          <w:sz w:val="28"/>
          <w:szCs w:val="28"/>
        </w:rPr>
        <w:t>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14:paraId="3520B2B1"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w:t>
      </w:r>
      <w:r>
        <w:rPr>
          <w:rFonts w:ascii="Times New Roman" w:hAnsi="Times New Roman"/>
          <w:bCs/>
          <w:sz w:val="28"/>
          <w:szCs w:val="28"/>
        </w:rPr>
        <w:t xml:space="preserve">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w:t>
      </w:r>
      <w:r>
        <w:rPr>
          <w:rFonts w:ascii="Times New Roman" w:hAnsi="Times New Roman"/>
          <w:bCs/>
          <w:sz w:val="28"/>
          <w:szCs w:val="28"/>
        </w:rPr>
        <w:t>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14:paraId="427401AC"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другом случае, корпус электроустановки не имеет </w:t>
      </w:r>
      <w:r>
        <w:rPr>
          <w:rFonts w:ascii="Times New Roman" w:hAnsi="Times New Roman"/>
          <w:bCs/>
          <w:sz w:val="28"/>
          <w:szCs w:val="28"/>
        </w:rPr>
        <w:t>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w:t>
      </w:r>
      <w:r>
        <w:rPr>
          <w:rFonts w:ascii="Times New Roman" w:hAnsi="Times New Roman"/>
          <w:bCs/>
          <w:sz w:val="28"/>
          <w:szCs w:val="28"/>
        </w:rPr>
        <w:t>статочна для срабатывания автоматического выключателя в щитке питания и человек получает электротравму вплоть до летального исхода.</w:t>
      </w:r>
    </w:p>
    <w:p w14:paraId="7771075C"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14:paraId="4634597F"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Принцип </w:t>
      </w:r>
      <w:r>
        <w:rPr>
          <w:rFonts w:ascii="Times New Roman" w:hAnsi="Times New Roman"/>
          <w:bCs/>
          <w:sz w:val="28"/>
          <w:szCs w:val="28"/>
        </w:rPr>
        <w:t>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w:t>
      </w:r>
      <w:r>
        <w:rPr>
          <w:rFonts w:ascii="Times New Roman" w:hAnsi="Times New Roman"/>
          <w:bCs/>
          <w:sz w:val="28"/>
          <w:szCs w:val="28"/>
        </w:rPr>
        <w:t>ется обратно в сеть по нулевому проводнику, так же через магнитопровод УДТ, при этом величина обратного тока равна величине прямого тока.</w:t>
      </w:r>
    </w:p>
    <w:p w14:paraId="615A2764"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w:t>
      </w:r>
      <w:r>
        <w:rPr>
          <w:rFonts w:ascii="Times New Roman" w:hAnsi="Times New Roman"/>
          <w:bCs/>
          <w:sz w:val="28"/>
          <w:szCs w:val="28"/>
        </w:rPr>
        <w:t xml:space="preserve">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w:t>
      </w:r>
      <w:r>
        <w:rPr>
          <w:rFonts w:ascii="Times New Roman" w:hAnsi="Times New Roman"/>
          <w:bCs/>
          <w:sz w:val="28"/>
          <w:szCs w:val="28"/>
        </w:rPr>
        <w:t xml:space="preserve">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w:t>
      </w:r>
      <w:r>
        <w:rPr>
          <w:rFonts w:ascii="Times New Roman" w:hAnsi="Times New Roman"/>
          <w:bCs/>
          <w:sz w:val="28"/>
          <w:szCs w:val="28"/>
        </w:rPr>
        <w:t>е контакты замкнуты, электрическая цепь включена и находится в нормальном режиме работы.</w:t>
      </w:r>
    </w:p>
    <w:p w14:paraId="5AA60164"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w:t>
      </w:r>
      <w:r>
        <w:rPr>
          <w:rFonts w:ascii="Times New Roman" w:hAnsi="Times New Roman"/>
          <w:bCs/>
          <w:sz w:val="28"/>
          <w:szCs w:val="28"/>
        </w:rPr>
        <w:t>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w:t>
      </w:r>
      <w:r>
        <w:rPr>
          <w:rFonts w:ascii="Times New Roman" w:hAnsi="Times New Roman"/>
          <w:bCs/>
          <w:sz w:val="28"/>
          <w:szCs w:val="28"/>
        </w:rPr>
        <w:t>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14:paraId="2D903FE8"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Во</w:t>
      </w:r>
      <w:r>
        <w:rPr>
          <w:rFonts w:ascii="Times New Roman" w:hAnsi="Times New Roman"/>
          <w:bCs/>
          <w:sz w:val="28"/>
          <w:szCs w:val="28"/>
        </w:rPr>
        <w:t>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14:paraId="11F07450"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w:t>
      </w:r>
      <w:r>
        <w:rPr>
          <w:rFonts w:ascii="Times New Roman" w:hAnsi="Times New Roman"/>
          <w:bCs/>
          <w:sz w:val="28"/>
          <w:szCs w:val="28"/>
        </w:rPr>
        <w:t>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w:t>
      </w:r>
      <w:r>
        <w:rPr>
          <w:rFonts w:ascii="Times New Roman" w:hAnsi="Times New Roman"/>
          <w:bCs/>
          <w:sz w:val="28"/>
          <w:szCs w:val="28"/>
        </w:rPr>
        <w:t xml:space="preserve"> данного устройства, например, АВДТ в ГОСТ IEC 61009-1-2020, ВДТ в ГОСТ IEC 61008-1-2020; УДТ в СП 256.1325800.2016; УЗО в ПУЭ и СП 31-110-2003.</w:t>
      </w:r>
    </w:p>
    <w:p w14:paraId="50AACA0C" w14:textId="77777777" w:rsidR="009D70D4" w:rsidRDefault="009D70D4">
      <w:pPr>
        <w:spacing w:line="312" w:lineRule="auto"/>
        <w:ind w:left="0" w:firstLine="709"/>
        <w:jc w:val="both"/>
        <w:rPr>
          <w:rFonts w:ascii="Times New Roman" w:hAnsi="Times New Roman"/>
          <w:bCs/>
          <w:sz w:val="28"/>
          <w:szCs w:val="28"/>
        </w:rPr>
      </w:pPr>
    </w:p>
    <w:p w14:paraId="431615E9"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14:paraId="41536688"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w:t>
      </w:r>
      <w:r>
        <w:rPr>
          <w:rFonts w:ascii="Times New Roman" w:hAnsi="Times New Roman"/>
          <w:bCs/>
          <w:sz w:val="28"/>
          <w:szCs w:val="28"/>
        </w:rPr>
        <w:t xml:space="preserve">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w:t>
      </w:r>
      <w:r>
        <w:rPr>
          <w:rFonts w:ascii="Times New Roman" w:hAnsi="Times New Roman"/>
          <w:bCs/>
          <w:sz w:val="28"/>
          <w:szCs w:val="28"/>
        </w:rPr>
        <w:t>и др.</w:t>
      </w:r>
    </w:p>
    <w:p w14:paraId="379155E9"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w:t>
      </w:r>
      <w:r>
        <w:rPr>
          <w:rFonts w:ascii="Times New Roman" w:hAnsi="Times New Roman"/>
          <w:bCs/>
          <w:sz w:val="28"/>
          <w:szCs w:val="28"/>
        </w:rPr>
        <w:t>ий являются: 10, 16, 25, 32, 40, 63А;</w:t>
      </w:r>
    </w:p>
    <w:p w14:paraId="5D9991B3"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14:paraId="677779DC"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w:t>
      </w:r>
      <w:r>
        <w:rPr>
          <w:rFonts w:ascii="Times New Roman" w:hAnsi="Times New Roman"/>
          <w:bCs/>
          <w:sz w:val="28"/>
          <w:szCs w:val="28"/>
        </w:rPr>
        <w:t>тором УДТ способно длительно работать, не теряя свою работоспособность;</w:t>
      </w:r>
    </w:p>
    <w:p w14:paraId="6D8AD418"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14:paraId="01F7A17F"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w:t>
      </w:r>
      <w:r>
        <w:rPr>
          <w:rFonts w:ascii="Times New Roman" w:hAnsi="Times New Roman"/>
          <w:bCs/>
          <w:sz w:val="28"/>
          <w:szCs w:val="28"/>
        </w:rPr>
        <w:t>ановленный для защиты цепи от короткого замыкания.</w:t>
      </w:r>
    </w:p>
    <w:p w14:paraId="13FB3385"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14:paraId="26F43981"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w:t>
      </w:r>
      <w:r>
        <w:rPr>
          <w:rFonts w:ascii="Times New Roman" w:hAnsi="Times New Roman"/>
          <w:bCs/>
          <w:sz w:val="28"/>
          <w:szCs w:val="28"/>
        </w:rPr>
        <w:t>сети требуется двухполюсное УДТ, для трехфазной сети – четырехполюсное;</w:t>
      </w:r>
    </w:p>
    <w:p w14:paraId="024EDF96"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34"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35" w:tgtFrame="_blank">
        <w:r>
          <w:rPr>
            <w:rFonts w:ascii="Times New Roman" w:hAnsi="Times New Roman"/>
            <w:bCs/>
            <w:sz w:val="28"/>
            <w:szCs w:val="28"/>
          </w:rPr>
          <w:t>ав</w:t>
        </w:r>
        <w:r>
          <w:rPr>
            <w:rFonts w:ascii="Times New Roman" w:hAnsi="Times New Roman"/>
            <w:bCs/>
            <w:sz w:val="28"/>
            <w:szCs w:val="28"/>
          </w:rPr>
          <w:t>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w:t>
      </w:r>
      <w:r>
        <w:rPr>
          <w:rFonts w:ascii="Times New Roman" w:hAnsi="Times New Roman"/>
          <w:bCs/>
          <w:sz w:val="28"/>
          <w:szCs w:val="28"/>
        </w:rPr>
        <w:t>атического выключателя или другого аппарата с функцией защиты от сверхтока);</w:t>
      </w:r>
    </w:p>
    <w:p w14:paraId="26E4292D" w14:textId="77777777" w:rsidR="009D70D4" w:rsidRDefault="004F33D2">
      <w:pPr>
        <w:spacing w:line="312" w:lineRule="auto"/>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Pr>
          <w:rFonts w:ascii="Times New Roman" w:hAnsi="Times New Roman"/>
          <w:bCs/>
          <w:sz w:val="28"/>
          <w:szCs w:val="28"/>
        </w:rPr>
        <w:br/>
        <w:t>с дифференциальным током 100, 300 и 500 мА применяются дл</w:t>
      </w:r>
      <w:r>
        <w:rPr>
          <w:rFonts w:ascii="Times New Roman" w:hAnsi="Times New Roman"/>
          <w:bCs/>
          <w:sz w:val="28"/>
          <w:szCs w:val="28"/>
        </w:rPr>
        <w:t>я защиты</w:t>
      </w:r>
      <w:r>
        <w:rPr>
          <w:rFonts w:ascii="Times New Roman" w:hAnsi="Times New Roman"/>
          <w:bCs/>
          <w:sz w:val="28"/>
          <w:szCs w:val="28"/>
        </w:rPr>
        <w:br/>
        <w:t>от пожаров, с дифференциальными токами 6, 10, 30 мА - для защиты</w:t>
      </w:r>
      <w:r>
        <w:rPr>
          <w:rFonts w:ascii="Times New Roman" w:hAnsi="Times New Roman"/>
          <w:bCs/>
          <w:sz w:val="28"/>
          <w:szCs w:val="28"/>
        </w:rPr>
        <w:br/>
        <w:t>от поражения человека электрическим током.</w:t>
      </w:r>
    </w:p>
    <w:p w14:paraId="1A0C7938" w14:textId="77777777" w:rsidR="009D70D4" w:rsidRDefault="009D70D4">
      <w:pPr>
        <w:spacing w:line="312" w:lineRule="auto"/>
        <w:ind w:left="0" w:firstLine="709"/>
        <w:jc w:val="both"/>
        <w:rPr>
          <w:rFonts w:ascii="Times New Roman" w:hAnsi="Times New Roman"/>
          <w:bCs/>
          <w:sz w:val="28"/>
          <w:szCs w:val="28"/>
        </w:rPr>
      </w:pPr>
    </w:p>
    <w:p w14:paraId="6B9329F7" w14:textId="77777777" w:rsidR="009D70D4" w:rsidRDefault="009D70D4">
      <w:pPr>
        <w:spacing w:line="312" w:lineRule="auto"/>
        <w:ind w:left="0" w:firstLine="709"/>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9D70D4" w14:paraId="186D8F4D" w14:textId="77777777">
        <w:tc>
          <w:tcPr>
            <w:tcW w:w="9637" w:type="dxa"/>
            <w:tcBorders>
              <w:top w:val="nil"/>
              <w:left w:val="nil"/>
              <w:bottom w:val="nil"/>
              <w:right w:val="nil"/>
            </w:tcBorders>
          </w:tcPr>
          <w:p w14:paraId="07BDD3A8" w14:textId="77777777" w:rsidR="009D70D4" w:rsidRDefault="004F33D2">
            <w:pPr>
              <w:spacing w:line="312" w:lineRule="auto"/>
              <w:ind w:left="0" w:firstLine="0"/>
              <w:jc w:val="center"/>
              <w:rPr>
                <w:rFonts w:ascii="Times New Roman" w:hAnsi="Times New Roman"/>
                <w:bCs/>
                <w:sz w:val="28"/>
                <w:szCs w:val="28"/>
              </w:rPr>
            </w:pPr>
            <w:r>
              <w:rPr>
                <w:noProof/>
              </w:rPr>
              <w:drawing>
                <wp:inline distT="0" distB="0" distL="0" distR="0" wp14:anchorId="5B33038F" wp14:editId="4F1C7CC2">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36"/>
                          <a:srcRect l="3376" t="31111" r="1090" b="1981"/>
                          <a:stretch>
                            <a:fillRect/>
                          </a:stretch>
                        </pic:blipFill>
                        <pic:spPr bwMode="auto">
                          <a:xfrm>
                            <a:off x="0" y="0"/>
                            <a:ext cx="4346575" cy="4740910"/>
                          </a:xfrm>
                          <a:prstGeom prst="rect">
                            <a:avLst/>
                          </a:prstGeom>
                        </pic:spPr>
                      </pic:pic>
                    </a:graphicData>
                  </a:graphic>
                </wp:inline>
              </w:drawing>
            </w:r>
          </w:p>
        </w:tc>
      </w:tr>
      <w:tr w:rsidR="009D70D4" w14:paraId="0155063B" w14:textId="77777777">
        <w:tc>
          <w:tcPr>
            <w:tcW w:w="9637" w:type="dxa"/>
            <w:tcBorders>
              <w:top w:val="nil"/>
              <w:left w:val="nil"/>
              <w:bottom w:val="nil"/>
              <w:right w:val="nil"/>
            </w:tcBorders>
          </w:tcPr>
          <w:p w14:paraId="3E1F4A73" w14:textId="77777777" w:rsidR="009D70D4" w:rsidRDefault="009D70D4">
            <w:pPr>
              <w:spacing w:line="312" w:lineRule="auto"/>
              <w:ind w:left="0" w:firstLine="0"/>
              <w:jc w:val="center"/>
              <w:rPr>
                <w:rFonts w:ascii="Times New Roman" w:hAnsi="Times New Roman"/>
                <w:bCs/>
                <w:sz w:val="16"/>
                <w:szCs w:val="16"/>
                <w:highlight w:val="yellow"/>
              </w:rPr>
            </w:pPr>
          </w:p>
          <w:p w14:paraId="5177F093" w14:textId="77777777" w:rsidR="009D70D4" w:rsidRDefault="004F33D2">
            <w:pPr>
              <w:spacing w:line="312"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14:paraId="35DCBC35" w14:textId="77777777" w:rsidR="009D70D4" w:rsidRDefault="009D70D4">
      <w:pPr>
        <w:spacing w:line="312" w:lineRule="auto"/>
        <w:ind w:left="0" w:firstLine="0"/>
        <w:jc w:val="both"/>
        <w:rPr>
          <w:rFonts w:ascii="Times New Roman" w:hAnsi="Times New Roman"/>
          <w:bCs/>
          <w:sz w:val="28"/>
          <w:szCs w:val="28"/>
        </w:rPr>
      </w:pPr>
    </w:p>
    <w:p w14:paraId="702D0EA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Применяемые типы УДТ функционально должны предусматривать возможность проверки их </w:t>
      </w:r>
      <w:r>
        <w:rPr>
          <w:rFonts w:ascii="Times New Roman" w:hAnsi="Times New Roman"/>
          <w:sz w:val="28"/>
          <w:szCs w:val="28"/>
        </w:rPr>
        <w:t>работоспособности, проверка УДТ (тестирование) для жилых объектов должна проводиться не реже одного раза в три месяца,</w:t>
      </w:r>
      <w:r>
        <w:rPr>
          <w:rFonts w:ascii="Times New Roman" w:hAnsi="Times New Roman"/>
          <w:sz w:val="28"/>
          <w:szCs w:val="28"/>
        </w:rPr>
        <w:br/>
        <w:t>о чем должна быть запись в инструкции по эксплуатации предприятия-изготовителя.</w:t>
      </w:r>
    </w:p>
    <w:p w14:paraId="0B96FF79" w14:textId="77777777" w:rsidR="009D70D4" w:rsidRDefault="004F33D2">
      <w:pPr>
        <w:spacing w:line="328" w:lineRule="auto"/>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r>
      <w:r>
        <w:rPr>
          <w:rFonts w:ascii="Times New Roman" w:hAnsi="Times New Roman"/>
          <w:sz w:val="28"/>
          <w:szCs w:val="28"/>
        </w:rPr>
        <w:br/>
        <w:t>для</w:t>
      </w:r>
      <w:r>
        <w:rPr>
          <w:rFonts w:ascii="Times New Roman" w:hAnsi="Times New Roman"/>
          <w:sz w:val="28"/>
          <w:szCs w:val="28"/>
        </w:rPr>
        <w:t xml:space="preserve">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14:paraId="3AD37570" w14:textId="77777777" w:rsidR="009D70D4" w:rsidRDefault="004F33D2">
      <w:pPr>
        <w:spacing w:line="328"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w:t>
      </w:r>
      <w:r>
        <w:rPr>
          <w:rFonts w:ascii="Times New Roman" w:hAnsi="Times New Roman"/>
          <w:sz w:val="28"/>
          <w:szCs w:val="28"/>
        </w:rPr>
        <w:t>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w:t>
      </w:r>
      <w:r>
        <w:rPr>
          <w:rFonts w:ascii="Times New Roman" w:hAnsi="Times New Roman"/>
          <w:sz w:val="28"/>
          <w:szCs w:val="28"/>
        </w:rPr>
        <w:t>лючающим током до 30 мА.</w:t>
      </w:r>
    </w:p>
    <w:p w14:paraId="5D4D112B" w14:textId="77777777" w:rsidR="009D70D4" w:rsidRDefault="004F33D2">
      <w:pPr>
        <w:spacing w:line="328" w:lineRule="auto"/>
        <w:ind w:left="0" w:firstLine="709"/>
        <w:jc w:val="both"/>
        <w:rPr>
          <w:rFonts w:ascii="Times New Roman" w:hAnsi="Times New Roman"/>
          <w:sz w:val="28"/>
          <w:szCs w:val="28"/>
        </w:rPr>
      </w:pPr>
      <w:r>
        <w:rPr>
          <w:rFonts w:ascii="Times New Roman" w:hAnsi="Times New Roman"/>
          <w:sz w:val="28"/>
          <w:szCs w:val="28"/>
        </w:rPr>
        <w:t xml:space="preserve">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w:t>
      </w:r>
      <w:r>
        <w:rPr>
          <w:rFonts w:ascii="Times New Roman" w:hAnsi="Times New Roman"/>
          <w:sz w:val="28"/>
          <w:szCs w:val="28"/>
        </w:rPr>
        <w:t>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14:paraId="70988366" w14:textId="77777777" w:rsidR="009D70D4" w:rsidRDefault="004F33D2">
      <w:pPr>
        <w:spacing w:line="328" w:lineRule="auto"/>
        <w:ind w:left="0" w:firstLine="709"/>
        <w:jc w:val="both"/>
        <w:rPr>
          <w:rFonts w:ascii="Times New Roman" w:hAnsi="Times New Roman"/>
          <w:sz w:val="28"/>
          <w:szCs w:val="28"/>
        </w:rPr>
      </w:pPr>
      <w:r>
        <w:rPr>
          <w:rFonts w:ascii="Times New Roman" w:hAnsi="Times New Roman"/>
          <w:sz w:val="28"/>
          <w:szCs w:val="28"/>
        </w:rPr>
        <w:t xml:space="preserve">В зданиях могут применяться УЗО типа «А», реагирующие </w:t>
      </w:r>
      <w:r>
        <w:rPr>
          <w:rFonts w:ascii="Times New Roman" w:hAnsi="Times New Roman"/>
          <w:sz w:val="28"/>
          <w:szCs w:val="28"/>
        </w:rPr>
        <w:t>как на переменные, так и на пульсирующие токи повреждений, или «АС», реагирующие только на переменные токи утечки.</w:t>
      </w:r>
    </w:p>
    <w:p w14:paraId="25F5C5A9" w14:textId="77777777" w:rsidR="009D70D4" w:rsidRDefault="004F33D2">
      <w:pPr>
        <w:spacing w:line="328" w:lineRule="auto"/>
        <w:ind w:left="0" w:firstLine="709"/>
        <w:jc w:val="both"/>
        <w:rPr>
          <w:rFonts w:ascii="Times New Roman" w:hAnsi="Times New Roman"/>
          <w:sz w:val="28"/>
          <w:szCs w:val="28"/>
        </w:rPr>
      </w:pPr>
      <w:r>
        <w:rPr>
          <w:rFonts w:ascii="Times New Roman" w:hAnsi="Times New Roman"/>
          <w:sz w:val="28"/>
          <w:szCs w:val="28"/>
        </w:rPr>
        <w:t>Как видно из конструкции УДТ (если речь идет не о комбинированном устройстве) в нем отсутствует защита от сверхтоков и при любой схеме его по</w:t>
      </w:r>
      <w:r>
        <w:rPr>
          <w:rFonts w:ascii="Times New Roman" w:hAnsi="Times New Roman"/>
          <w:sz w:val="28"/>
          <w:szCs w:val="28"/>
        </w:rPr>
        <w:t xml:space="preserve">дключения должна быть предусмотрена обязательная установка </w:t>
      </w:r>
      <w:hyperlink r:id="rId37"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w:t>
      </w:r>
      <w:r>
        <w:rPr>
          <w:rFonts w:ascii="Times New Roman" w:hAnsi="Times New Roman"/>
          <w:sz w:val="28"/>
          <w:szCs w:val="28"/>
        </w:rPr>
        <w:t>откого замыкания.</w:t>
      </w:r>
    </w:p>
    <w:p w14:paraId="60ACA38F" w14:textId="77777777" w:rsidR="009D70D4" w:rsidRDefault="004F33D2">
      <w:pPr>
        <w:spacing w:line="328" w:lineRule="auto"/>
        <w:ind w:left="0" w:firstLine="709"/>
        <w:jc w:val="both"/>
        <w:rPr>
          <w:rFonts w:ascii="Times New Roman" w:hAnsi="Times New Roman"/>
          <w:sz w:val="28"/>
          <w:szCs w:val="28"/>
        </w:rPr>
      </w:pPr>
      <w:r>
        <w:rPr>
          <w:rFonts w:ascii="Times New Roman" w:hAnsi="Times New Roman"/>
          <w:sz w:val="28"/>
          <w:szCs w:val="28"/>
        </w:rPr>
        <w:t xml:space="preserve">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w:t>
      </w:r>
      <w:r>
        <w:rPr>
          <w:rFonts w:ascii="Times New Roman" w:hAnsi="Times New Roman"/>
          <w:sz w:val="28"/>
          <w:szCs w:val="28"/>
        </w:rPr>
        <w:t>ее нажатии в УДТ искусственно создается ток утечки, что должно привести к отключению УДТ.</w:t>
      </w:r>
    </w:p>
    <w:p w14:paraId="5A0B8382" w14:textId="77777777" w:rsidR="009D70D4" w:rsidRDefault="009D70D4">
      <w:pPr>
        <w:spacing w:line="312" w:lineRule="auto"/>
        <w:ind w:left="0" w:firstLine="567"/>
        <w:jc w:val="both"/>
        <w:rPr>
          <w:rFonts w:ascii="Times New Roman" w:hAnsi="Times New Roman"/>
          <w:sz w:val="28"/>
          <w:szCs w:val="28"/>
        </w:rPr>
      </w:pPr>
    </w:p>
    <w:p w14:paraId="06C0F4E9" w14:textId="77777777" w:rsidR="009D70D4" w:rsidRDefault="009D70D4">
      <w:pPr>
        <w:spacing w:line="312" w:lineRule="auto"/>
        <w:ind w:left="0" w:firstLine="567"/>
        <w:jc w:val="both"/>
        <w:rPr>
          <w:rFonts w:ascii="Times New Roman" w:hAnsi="Times New Roman"/>
          <w:sz w:val="28"/>
          <w:szCs w:val="28"/>
        </w:rPr>
      </w:pPr>
    </w:p>
    <w:p w14:paraId="33804A97" w14:textId="77777777" w:rsidR="009D70D4" w:rsidRDefault="004F33D2">
      <w:pPr>
        <w:spacing w:line="312" w:lineRule="auto"/>
        <w:ind w:left="0" w:firstLine="567"/>
        <w:jc w:val="both"/>
        <w:rPr>
          <w:rFonts w:ascii="Times New Roman" w:hAnsi="Times New Roman"/>
          <w:b/>
          <w:sz w:val="28"/>
          <w:szCs w:val="28"/>
        </w:rPr>
      </w:pPr>
      <w:r>
        <w:rPr>
          <w:rFonts w:ascii="Times New Roman" w:hAnsi="Times New Roman"/>
          <w:b/>
          <w:sz w:val="28"/>
          <w:szCs w:val="28"/>
        </w:rPr>
        <w:t>Устройства защиты от дугового пробоя или искрения (УЗДП)</w:t>
      </w:r>
    </w:p>
    <w:p w14:paraId="5BBA4252" w14:textId="77777777" w:rsidR="009D70D4" w:rsidRDefault="004F33D2">
      <w:pPr>
        <w:spacing w:line="336"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14:paraId="138F17D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В отличие от </w:t>
      </w:r>
      <w:r>
        <w:rPr>
          <w:rFonts w:ascii="Times New Roman" w:hAnsi="Times New Roman"/>
          <w:sz w:val="28"/>
          <w:szCs w:val="28"/>
        </w:rPr>
        <w:t>коротких замыканий, возникающий при искровых</w:t>
      </w:r>
      <w:r>
        <w:rPr>
          <w:rFonts w:ascii="Times New Roman" w:hAnsi="Times New Roman"/>
          <w:sz w:val="28"/>
          <w:szCs w:val="28"/>
        </w:rPr>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r>
        <w:rPr>
          <w:rFonts w:ascii="Times New Roman" w:hAnsi="Times New Roman"/>
          <w:sz w:val="28"/>
          <w:szCs w:val="28"/>
        </w:rPr>
        <w:t>.</w:t>
      </w:r>
    </w:p>
    <w:p w14:paraId="7393251E"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Pr>
          <w:rFonts w:ascii="Times New Roman" w:hAnsi="Times New Roman"/>
          <w:sz w:val="28"/>
          <w:szCs w:val="28"/>
        </w:rPr>
        <w:br/>
        <w:t>При БПС на переходе электрического тока с одного проводника на другой образуется последовательная или параллельная электричес</w:t>
      </w:r>
      <w:r>
        <w:rPr>
          <w:rFonts w:ascii="Times New Roman" w:hAnsi="Times New Roman"/>
          <w:sz w:val="28"/>
          <w:szCs w:val="28"/>
        </w:rPr>
        <w:t>кая дуга между проводами или контактами.</w:t>
      </w:r>
    </w:p>
    <w:p w14:paraId="6F03D3B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14:paraId="00DD782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r>
      <w:r>
        <w:rPr>
          <w:rFonts w:ascii="Times New Roman" w:hAnsi="Times New Roman"/>
          <w:sz w:val="28"/>
          <w:szCs w:val="28"/>
        </w:rPr>
        <w:br/>
        <w:t>при механическом воздействии другими предме</w:t>
      </w:r>
      <w:r>
        <w:rPr>
          <w:rFonts w:ascii="Times New Roman" w:hAnsi="Times New Roman"/>
          <w:sz w:val="28"/>
          <w:szCs w:val="28"/>
        </w:rPr>
        <w:t>тами;</w:t>
      </w:r>
    </w:p>
    <w:p w14:paraId="4B567EC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14:paraId="504B5F21"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14:paraId="768D666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14:paraId="299F63F4"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ухуд</w:t>
      </w:r>
      <w:r>
        <w:rPr>
          <w:rFonts w:ascii="Times New Roman" w:hAnsi="Times New Roman"/>
          <w:sz w:val="28"/>
          <w:szCs w:val="28"/>
        </w:rPr>
        <w:t>шение контакта из-за ослабления зажимов, старения и окисления проводов и т.д.</w:t>
      </w:r>
    </w:p>
    <w:p w14:paraId="62CA40F5"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 автоматический выключатель</w:t>
      </w:r>
      <w:r>
        <w:rPr>
          <w:rFonts w:ascii="Times New Roman" w:hAnsi="Times New Roman"/>
          <w:sz w:val="28"/>
          <w:szCs w:val="28"/>
        </w:rPr>
        <w:br/>
        <w:t>на него не реагирует.</w:t>
      </w:r>
    </w:p>
    <w:p w14:paraId="042AF57D" w14:textId="77777777" w:rsidR="009D70D4" w:rsidRDefault="009D70D4">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9D70D4" w14:paraId="654A4300" w14:textId="77777777">
        <w:tc>
          <w:tcPr>
            <w:tcW w:w="9637" w:type="dxa"/>
            <w:tcBorders>
              <w:top w:val="nil"/>
              <w:left w:val="nil"/>
              <w:bottom w:val="nil"/>
              <w:right w:val="nil"/>
            </w:tcBorders>
          </w:tcPr>
          <w:p w14:paraId="7F1860E6" w14:textId="77777777" w:rsidR="009D70D4" w:rsidRDefault="004F33D2">
            <w:pPr>
              <w:spacing w:line="240" w:lineRule="auto"/>
              <w:ind w:left="0" w:firstLine="0"/>
              <w:jc w:val="center"/>
              <w:rPr>
                <w:rFonts w:ascii="Times New Roman" w:hAnsi="Times New Roman"/>
                <w:sz w:val="28"/>
                <w:szCs w:val="28"/>
                <w:lang w:val="en-US"/>
              </w:rPr>
            </w:pPr>
            <w:r>
              <w:rPr>
                <w:noProof/>
              </w:rPr>
              <w:drawing>
                <wp:inline distT="0" distB="0" distL="0" distR="0" wp14:anchorId="12EB0954" wp14:editId="5DD18FBD">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38"/>
                          <a:stretch>
                            <a:fillRect/>
                          </a:stretch>
                        </pic:blipFill>
                        <pic:spPr bwMode="auto">
                          <a:xfrm>
                            <a:off x="0" y="0"/>
                            <a:ext cx="5485130" cy="3098800"/>
                          </a:xfrm>
                          <a:prstGeom prst="rect">
                            <a:avLst/>
                          </a:prstGeom>
                        </pic:spPr>
                      </pic:pic>
                    </a:graphicData>
                  </a:graphic>
                </wp:inline>
              </w:drawing>
            </w:r>
          </w:p>
        </w:tc>
      </w:tr>
      <w:tr w:rsidR="009D70D4" w14:paraId="3190DA39" w14:textId="77777777">
        <w:tc>
          <w:tcPr>
            <w:tcW w:w="9637" w:type="dxa"/>
            <w:tcBorders>
              <w:top w:val="nil"/>
              <w:left w:val="nil"/>
              <w:bottom w:val="nil"/>
              <w:right w:val="nil"/>
            </w:tcBorders>
          </w:tcPr>
          <w:p w14:paraId="6CF9431E"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14:paraId="1D108E28" w14:textId="77777777" w:rsidR="009D70D4" w:rsidRDefault="009D70D4">
      <w:pPr>
        <w:ind w:left="0" w:firstLine="567"/>
        <w:jc w:val="both"/>
        <w:rPr>
          <w:rFonts w:ascii="Times New Roman" w:hAnsi="Times New Roman"/>
          <w:sz w:val="28"/>
          <w:szCs w:val="28"/>
        </w:rPr>
      </w:pPr>
    </w:p>
    <w:p w14:paraId="1F2A5905"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В зазоре возникает дуговой разряд, сопровождающийся интенсивным выделением тепла, что приводит к дальнейшему разрушению изоляции кабеля и </w:t>
      </w:r>
      <w:r>
        <w:rPr>
          <w:rFonts w:ascii="Times New Roman" w:hAnsi="Times New Roman"/>
          <w:sz w:val="28"/>
          <w:szCs w:val="28"/>
        </w:rPr>
        <w:t>его возгоранию.</w:t>
      </w:r>
    </w:p>
    <w:p w14:paraId="36A5C90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w:t>
      </w:r>
      <w:r>
        <w:rPr>
          <w:rFonts w:ascii="Times New Roman" w:hAnsi="Times New Roman"/>
          <w:sz w:val="28"/>
          <w:szCs w:val="28"/>
        </w:rPr>
        <w:t>еских цепей, вследствие чего происходит разрушение изоляции и защитных оболочек, а также последующее возгорание.</w:t>
      </w:r>
    </w:p>
    <w:p w14:paraId="111E75A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14:paraId="589351AA" w14:textId="77777777" w:rsidR="009D70D4" w:rsidRDefault="009D70D4">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9D70D4" w14:paraId="6A6B6A9E" w14:textId="77777777">
        <w:tc>
          <w:tcPr>
            <w:tcW w:w="9637" w:type="dxa"/>
            <w:tcBorders>
              <w:top w:val="nil"/>
              <w:left w:val="nil"/>
              <w:bottom w:val="nil"/>
              <w:right w:val="nil"/>
            </w:tcBorders>
          </w:tcPr>
          <w:p w14:paraId="26B0DF18" w14:textId="77777777" w:rsidR="009D70D4" w:rsidRDefault="004F33D2">
            <w:pPr>
              <w:spacing w:line="240" w:lineRule="auto"/>
              <w:ind w:left="0" w:firstLine="0"/>
              <w:jc w:val="center"/>
              <w:rPr>
                <w:rFonts w:ascii="Times New Roman" w:hAnsi="Times New Roman"/>
                <w:sz w:val="28"/>
                <w:szCs w:val="28"/>
              </w:rPr>
            </w:pPr>
            <w:r>
              <w:rPr>
                <w:noProof/>
              </w:rPr>
              <w:drawing>
                <wp:inline distT="0" distB="0" distL="0" distR="0" wp14:anchorId="4B8436A7" wp14:editId="2A317B36">
                  <wp:extent cx="4784090" cy="192722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39"/>
                          <a:stretch>
                            <a:fillRect/>
                          </a:stretch>
                        </pic:blipFill>
                        <pic:spPr bwMode="auto">
                          <a:xfrm>
                            <a:off x="0" y="0"/>
                            <a:ext cx="4784090" cy="1927225"/>
                          </a:xfrm>
                          <a:prstGeom prst="rect">
                            <a:avLst/>
                          </a:prstGeom>
                        </pic:spPr>
                      </pic:pic>
                    </a:graphicData>
                  </a:graphic>
                </wp:inline>
              </w:drawing>
            </w:r>
          </w:p>
        </w:tc>
      </w:tr>
      <w:tr w:rsidR="009D70D4" w14:paraId="157581CB" w14:textId="77777777">
        <w:tc>
          <w:tcPr>
            <w:tcW w:w="9637" w:type="dxa"/>
            <w:tcBorders>
              <w:top w:val="nil"/>
              <w:left w:val="nil"/>
              <w:bottom w:val="nil"/>
              <w:right w:val="nil"/>
            </w:tcBorders>
          </w:tcPr>
          <w:p w14:paraId="35E61381" w14:textId="77777777" w:rsidR="009D70D4" w:rsidRDefault="009D70D4">
            <w:pPr>
              <w:spacing w:line="240" w:lineRule="auto"/>
              <w:ind w:left="0" w:firstLine="0"/>
              <w:jc w:val="center"/>
              <w:rPr>
                <w:rFonts w:ascii="Times New Roman" w:hAnsi="Times New Roman"/>
                <w:sz w:val="28"/>
                <w:szCs w:val="28"/>
              </w:rPr>
            </w:pPr>
          </w:p>
          <w:p w14:paraId="5687091D"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7. М</w:t>
            </w:r>
            <w:r>
              <w:rPr>
                <w:rFonts w:ascii="Times New Roman" w:hAnsi="Times New Roman"/>
                <w:sz w:val="28"/>
                <w:szCs w:val="28"/>
              </w:rPr>
              <w:t>еханизм возникновения дуговых пробоев</w:t>
            </w:r>
          </w:p>
        </w:tc>
      </w:tr>
    </w:tbl>
    <w:p w14:paraId="5800FD92"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w:t>
      </w:r>
      <w:r>
        <w:rPr>
          <w:rFonts w:ascii="Times New Roman" w:hAnsi="Times New Roman"/>
          <w:sz w:val="28"/>
          <w:szCs w:val="28"/>
        </w:rPr>
        <w:t>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w:t>
      </w:r>
      <w:r>
        <w:rPr>
          <w:rFonts w:ascii="Times New Roman" w:hAnsi="Times New Roman"/>
          <w:sz w:val="28"/>
          <w:szCs w:val="28"/>
        </w:rPr>
        <w:t>ь и отключить защищаемую цепь.</w:t>
      </w:r>
    </w:p>
    <w:p w14:paraId="390CA60D"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w:t>
      </w:r>
      <w:r>
        <w:rPr>
          <w:rFonts w:ascii="Times New Roman" w:hAnsi="Times New Roman"/>
          <w:sz w:val="28"/>
          <w:szCs w:val="28"/>
        </w:rPr>
        <w:t xml:space="preserve">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w:t>
      </w:r>
      <w:r>
        <w:rPr>
          <w:rFonts w:ascii="Times New Roman" w:hAnsi="Times New Roman"/>
          <w:sz w:val="28"/>
          <w:szCs w:val="28"/>
        </w:rPr>
        <w:t>выключателя отключение цепи происходит с задержкой.</w:t>
      </w:r>
    </w:p>
    <w:p w14:paraId="354B1CA9"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14:paraId="1D97545E"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Устро</w:t>
      </w:r>
      <w:r>
        <w:rPr>
          <w:rFonts w:ascii="Times New Roman" w:hAnsi="Times New Roman"/>
          <w:sz w:val="28"/>
          <w:szCs w:val="28"/>
        </w:rPr>
        <w:t>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r>
        <w:rPr>
          <w:rFonts w:ascii="Times New Roman" w:hAnsi="Times New Roman"/>
          <w:sz w:val="28"/>
          <w:szCs w:val="28"/>
        </w:rPr>
        <w:t>).</w:t>
      </w:r>
    </w:p>
    <w:p w14:paraId="518C4CE0"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14:paraId="0E6E0618" w14:textId="77777777" w:rsidR="009D70D4" w:rsidRDefault="009D70D4">
      <w:pPr>
        <w:spacing w:line="312" w:lineRule="auto"/>
        <w:ind w:left="0" w:firstLine="709"/>
        <w:jc w:val="both"/>
        <w:rPr>
          <w:rFonts w:ascii="Times New Roman" w:hAnsi="Times New Roman"/>
          <w:sz w:val="28"/>
          <w:szCs w:val="28"/>
        </w:rPr>
      </w:pPr>
    </w:p>
    <w:p w14:paraId="2DEC7C98" w14:textId="77777777" w:rsidR="009D70D4" w:rsidRDefault="009D70D4">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4813"/>
        <w:gridCol w:w="4814"/>
      </w:tblGrid>
      <w:tr w:rsidR="009D70D4" w14:paraId="7402B510" w14:textId="77777777">
        <w:tc>
          <w:tcPr>
            <w:tcW w:w="4818" w:type="dxa"/>
          </w:tcPr>
          <w:p w14:paraId="64749DB2" w14:textId="77777777" w:rsidR="009D70D4" w:rsidRDefault="004F33D2">
            <w:pPr>
              <w:jc w:val="center"/>
              <w:rPr>
                <w:sz w:val="24"/>
                <w:szCs w:val="24"/>
              </w:rPr>
            </w:pPr>
            <w:r>
              <w:rPr>
                <w:noProof/>
              </w:rPr>
              <mc:AlternateContent>
                <mc:Choice Requires="wps">
                  <w:drawing>
                    <wp:anchor distT="0" distB="0" distL="0" distR="0" simplePos="0" relativeHeight="47" behindDoc="0" locked="0" layoutInCell="1" allowOverlap="1" wp14:anchorId="47509897" wp14:editId="79FAA7C0">
                      <wp:simplePos x="0" y="0"/>
                      <wp:positionH relativeFrom="column">
                        <wp:posOffset>1623060</wp:posOffset>
                      </wp:positionH>
                      <wp:positionV relativeFrom="paragraph">
                        <wp:posOffset>657225</wp:posOffset>
                      </wp:positionV>
                      <wp:extent cx="276860" cy="91440"/>
                      <wp:effectExtent l="0" t="0" r="28575" b="23495"/>
                      <wp:wrapNone/>
                      <wp:docPr id="55" name="Rectangle 89"/>
                      <wp:cNvGraphicFramePr/>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4" behindDoc="0" locked="0" layoutInCell="1" allowOverlap="1" wp14:anchorId="20027B38" wp14:editId="1A3DE099">
                      <wp:simplePos x="0" y="0"/>
                      <wp:positionH relativeFrom="column">
                        <wp:posOffset>1113790</wp:posOffset>
                      </wp:positionH>
                      <wp:positionV relativeFrom="paragraph">
                        <wp:posOffset>285750</wp:posOffset>
                      </wp:positionV>
                      <wp:extent cx="224155" cy="158115"/>
                      <wp:effectExtent l="0" t="0" r="24130" b="13970"/>
                      <wp:wrapNone/>
                      <wp:docPr id="56" name="Rectangle 96"/>
                      <wp:cNvGraphicFramePr/>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r>
              <w:rPr>
                <w:noProof/>
              </w:rPr>
              <w:drawing>
                <wp:inline distT="0" distB="0" distL="0" distR="0" wp14:anchorId="52DE0B79" wp14:editId="2B6AFC25">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40"/>
                          <a:stretch>
                            <a:fillRect/>
                          </a:stretch>
                        </pic:blipFill>
                        <pic:spPr bwMode="auto">
                          <a:xfrm>
                            <a:off x="0" y="0"/>
                            <a:ext cx="1438910" cy="1828800"/>
                          </a:xfrm>
                          <a:prstGeom prst="rect">
                            <a:avLst/>
                          </a:prstGeom>
                        </pic:spPr>
                      </pic:pic>
                    </a:graphicData>
                  </a:graphic>
                </wp:inline>
              </w:drawing>
            </w:r>
          </w:p>
        </w:tc>
        <w:tc>
          <w:tcPr>
            <w:tcW w:w="4818" w:type="dxa"/>
          </w:tcPr>
          <w:p w14:paraId="68D2A4A1" w14:textId="77777777" w:rsidR="009D70D4" w:rsidRDefault="004F33D2">
            <w:pPr>
              <w:jc w:val="center"/>
              <w:rPr>
                <w:sz w:val="24"/>
                <w:szCs w:val="24"/>
              </w:rPr>
            </w:pPr>
            <w:r>
              <w:rPr>
                <w:noProof/>
              </w:rPr>
              <mc:AlternateContent>
                <mc:Choice Requires="wps">
                  <w:drawing>
                    <wp:anchor distT="0" distB="0" distL="0" distR="0" simplePos="0" relativeHeight="48" behindDoc="0" locked="0" layoutInCell="1" allowOverlap="1" wp14:anchorId="4257F374" wp14:editId="43238514">
                      <wp:simplePos x="0" y="0"/>
                      <wp:positionH relativeFrom="column">
                        <wp:posOffset>935355</wp:posOffset>
                      </wp:positionH>
                      <wp:positionV relativeFrom="paragraph">
                        <wp:posOffset>628650</wp:posOffset>
                      </wp:positionV>
                      <wp:extent cx="343535" cy="91440"/>
                      <wp:effectExtent l="0" t="0" r="19050" b="23495"/>
                      <wp:wrapNone/>
                      <wp:docPr id="58" name="Rectangle 90"/>
                      <wp:cNvGraphicFramePr/>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49" behindDoc="0" locked="0" layoutInCell="1" allowOverlap="1" wp14:anchorId="44B5253C" wp14:editId="746247E2">
                      <wp:simplePos x="0" y="0"/>
                      <wp:positionH relativeFrom="column">
                        <wp:posOffset>959485</wp:posOffset>
                      </wp:positionH>
                      <wp:positionV relativeFrom="paragraph">
                        <wp:posOffset>1148080</wp:posOffset>
                      </wp:positionV>
                      <wp:extent cx="319405" cy="172085"/>
                      <wp:effectExtent l="0" t="0" r="24130" b="19050"/>
                      <wp:wrapNone/>
                      <wp:docPr id="59" name="Rectangle 91"/>
                      <wp:cNvGraphicFramePr/>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r>
              <w:rPr>
                <w:noProof/>
              </w:rPr>
              <w:drawing>
                <wp:inline distT="0" distB="0" distL="0" distR="0" wp14:anchorId="796CA82D" wp14:editId="587CC8F2">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41"/>
                          <a:stretch>
                            <a:fillRect/>
                          </a:stretch>
                        </pic:blipFill>
                        <pic:spPr bwMode="auto">
                          <a:xfrm>
                            <a:off x="0" y="0"/>
                            <a:ext cx="1828800" cy="1828800"/>
                          </a:xfrm>
                          <a:prstGeom prst="rect">
                            <a:avLst/>
                          </a:prstGeom>
                        </pic:spPr>
                      </pic:pic>
                    </a:graphicData>
                  </a:graphic>
                </wp:inline>
              </w:drawing>
            </w:r>
          </w:p>
        </w:tc>
      </w:tr>
      <w:tr w:rsidR="009D70D4" w14:paraId="01C87BF2" w14:textId="77777777">
        <w:trPr>
          <w:trHeight w:val="112"/>
        </w:trPr>
        <w:tc>
          <w:tcPr>
            <w:tcW w:w="4818" w:type="dxa"/>
          </w:tcPr>
          <w:p w14:paraId="26E91B54" w14:textId="77777777" w:rsidR="009D70D4" w:rsidRDefault="009D70D4">
            <w:pPr>
              <w:shd w:val="clear" w:color="auto" w:fill="FFFFFF"/>
              <w:spacing w:line="240" w:lineRule="auto"/>
              <w:ind w:left="0" w:firstLine="0"/>
              <w:jc w:val="center"/>
              <w:outlineLvl w:val="0"/>
              <w:rPr>
                <w:rFonts w:ascii="Times New Roman" w:hAnsi="Times New Roman"/>
                <w:sz w:val="24"/>
                <w:szCs w:val="24"/>
              </w:rPr>
            </w:pPr>
          </w:p>
        </w:tc>
        <w:tc>
          <w:tcPr>
            <w:tcW w:w="4818" w:type="dxa"/>
          </w:tcPr>
          <w:p w14:paraId="57CA2A60" w14:textId="77777777" w:rsidR="009D70D4" w:rsidRDefault="009D70D4">
            <w:pPr>
              <w:shd w:val="clear" w:color="auto" w:fill="FFFFFF"/>
              <w:spacing w:line="240" w:lineRule="auto"/>
              <w:ind w:left="0" w:firstLine="0"/>
              <w:jc w:val="center"/>
              <w:outlineLvl w:val="0"/>
              <w:rPr>
                <w:rFonts w:ascii="Times New Roman" w:hAnsi="Times New Roman"/>
                <w:sz w:val="24"/>
                <w:szCs w:val="24"/>
              </w:rPr>
            </w:pPr>
          </w:p>
        </w:tc>
      </w:tr>
      <w:tr w:rsidR="009D70D4" w14:paraId="0CE42CAC" w14:textId="77777777">
        <w:tc>
          <w:tcPr>
            <w:tcW w:w="4818" w:type="dxa"/>
          </w:tcPr>
          <w:p w14:paraId="0347A8F1" w14:textId="77777777" w:rsidR="009D70D4" w:rsidRDefault="004F33D2">
            <w:pPr>
              <w:jc w:val="center"/>
              <w:rPr>
                <w:sz w:val="24"/>
                <w:szCs w:val="24"/>
              </w:rPr>
            </w:pPr>
            <w:r>
              <w:rPr>
                <w:noProof/>
              </w:rPr>
              <mc:AlternateContent>
                <mc:Choice Requires="wps">
                  <w:drawing>
                    <wp:anchor distT="0" distB="0" distL="0" distR="0" simplePos="0" relativeHeight="50" behindDoc="0" locked="0" layoutInCell="1" allowOverlap="1" wp14:anchorId="4635DCD5" wp14:editId="1B65A6F5">
                      <wp:simplePos x="0" y="0"/>
                      <wp:positionH relativeFrom="column">
                        <wp:posOffset>1213485</wp:posOffset>
                      </wp:positionH>
                      <wp:positionV relativeFrom="paragraph">
                        <wp:posOffset>1225550</wp:posOffset>
                      </wp:positionV>
                      <wp:extent cx="253365" cy="114935"/>
                      <wp:effectExtent l="0" t="0" r="13970" b="19050"/>
                      <wp:wrapNone/>
                      <wp:docPr id="61" name="Rectangle 92"/>
                      <wp:cNvGraphicFramePr/>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1" behindDoc="0" locked="0" layoutInCell="1" allowOverlap="1" wp14:anchorId="25C2B4BC" wp14:editId="399C5ED3">
                      <wp:simplePos x="0" y="0"/>
                      <wp:positionH relativeFrom="column">
                        <wp:posOffset>894715</wp:posOffset>
                      </wp:positionH>
                      <wp:positionV relativeFrom="paragraph">
                        <wp:posOffset>859155</wp:posOffset>
                      </wp:positionV>
                      <wp:extent cx="772160" cy="119380"/>
                      <wp:effectExtent l="0" t="0" r="28575" b="14605"/>
                      <wp:wrapNone/>
                      <wp:docPr id="62" name="Rectangle 93"/>
                      <wp:cNvGraphicFramePr/>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3" behindDoc="0" locked="0" layoutInCell="1" allowOverlap="1" wp14:anchorId="3EEE85EA" wp14:editId="5F9443DD">
                      <wp:simplePos x="0" y="0"/>
                      <wp:positionH relativeFrom="column">
                        <wp:posOffset>1847215</wp:posOffset>
                      </wp:positionH>
                      <wp:positionV relativeFrom="paragraph">
                        <wp:posOffset>659130</wp:posOffset>
                      </wp:positionV>
                      <wp:extent cx="91440" cy="509905"/>
                      <wp:effectExtent l="0" t="0" r="23495" b="24130"/>
                      <wp:wrapNone/>
                      <wp:docPr id="63" name="Rectangle 95"/>
                      <wp:cNvGraphicFramePr/>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r>
              <w:rPr>
                <w:noProof/>
              </w:rPr>
              <w:drawing>
                <wp:inline distT="0" distB="0" distL="0" distR="0" wp14:anchorId="55FC57AA" wp14:editId="4CBC018E">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42"/>
                          <a:stretch>
                            <a:fillRect/>
                          </a:stretch>
                        </pic:blipFill>
                        <pic:spPr bwMode="auto">
                          <a:xfrm>
                            <a:off x="0" y="0"/>
                            <a:ext cx="1431290" cy="1955800"/>
                          </a:xfrm>
                          <a:prstGeom prst="rect">
                            <a:avLst/>
                          </a:prstGeom>
                        </pic:spPr>
                      </pic:pic>
                    </a:graphicData>
                  </a:graphic>
                </wp:inline>
              </w:drawing>
            </w:r>
          </w:p>
        </w:tc>
        <w:tc>
          <w:tcPr>
            <w:tcW w:w="4818" w:type="dxa"/>
          </w:tcPr>
          <w:p w14:paraId="6F28D79A" w14:textId="77777777" w:rsidR="009D70D4" w:rsidRDefault="004F33D2">
            <w:pPr>
              <w:jc w:val="center"/>
              <w:rPr>
                <w:sz w:val="24"/>
                <w:szCs w:val="24"/>
              </w:rPr>
            </w:pPr>
            <w:r>
              <w:rPr>
                <w:noProof/>
              </w:rPr>
              <mc:AlternateContent>
                <mc:Choice Requires="wps">
                  <w:drawing>
                    <wp:anchor distT="0" distB="0" distL="0" distR="0" simplePos="0" relativeHeight="52" behindDoc="0" locked="0" layoutInCell="1" allowOverlap="1" wp14:anchorId="63947488" wp14:editId="51477E57">
                      <wp:simplePos x="0" y="0"/>
                      <wp:positionH relativeFrom="column">
                        <wp:posOffset>1030605</wp:posOffset>
                      </wp:positionH>
                      <wp:positionV relativeFrom="paragraph">
                        <wp:posOffset>859155</wp:posOffset>
                      </wp:positionV>
                      <wp:extent cx="186690" cy="52705"/>
                      <wp:effectExtent l="0" t="0" r="23495" b="24130"/>
                      <wp:wrapNone/>
                      <wp:docPr id="65" name="Rectangle 94"/>
                      <wp:cNvGraphicFramePr/>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r>
              <w:rPr>
                <w:noProof/>
              </w:rPr>
              <w:drawing>
                <wp:inline distT="0" distB="0" distL="0" distR="0" wp14:anchorId="3EC6AFE4" wp14:editId="675680F6">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43"/>
                          <a:stretch>
                            <a:fillRect/>
                          </a:stretch>
                        </pic:blipFill>
                        <pic:spPr bwMode="auto">
                          <a:xfrm>
                            <a:off x="0" y="0"/>
                            <a:ext cx="1916430" cy="1916430"/>
                          </a:xfrm>
                          <a:prstGeom prst="rect">
                            <a:avLst/>
                          </a:prstGeom>
                        </pic:spPr>
                      </pic:pic>
                    </a:graphicData>
                  </a:graphic>
                </wp:inline>
              </w:drawing>
            </w:r>
          </w:p>
        </w:tc>
      </w:tr>
      <w:tr w:rsidR="009D70D4" w14:paraId="729E5B90" w14:textId="77777777">
        <w:tc>
          <w:tcPr>
            <w:tcW w:w="4818" w:type="dxa"/>
          </w:tcPr>
          <w:p w14:paraId="28928CE4" w14:textId="77777777" w:rsidR="009D70D4" w:rsidRDefault="009D70D4">
            <w:pPr>
              <w:shd w:val="clear" w:color="auto" w:fill="FFFFFF"/>
              <w:spacing w:line="240" w:lineRule="auto"/>
              <w:ind w:left="0" w:firstLine="0"/>
              <w:jc w:val="center"/>
              <w:outlineLvl w:val="0"/>
              <w:rPr>
                <w:rFonts w:ascii="Times New Roman" w:hAnsi="Times New Roman"/>
                <w:sz w:val="24"/>
                <w:szCs w:val="24"/>
              </w:rPr>
            </w:pPr>
          </w:p>
        </w:tc>
        <w:tc>
          <w:tcPr>
            <w:tcW w:w="4818" w:type="dxa"/>
          </w:tcPr>
          <w:p w14:paraId="1933C878" w14:textId="77777777" w:rsidR="009D70D4" w:rsidRDefault="009D70D4">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9D70D4" w14:paraId="635E0598" w14:textId="77777777">
        <w:tc>
          <w:tcPr>
            <w:tcW w:w="9636" w:type="dxa"/>
            <w:gridSpan w:val="2"/>
            <w:tcBorders>
              <w:top w:val="nil"/>
              <w:left w:val="nil"/>
              <w:bottom w:val="nil"/>
              <w:right w:val="nil"/>
            </w:tcBorders>
          </w:tcPr>
          <w:p w14:paraId="402B9774"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14:paraId="29098ADC" w14:textId="77777777" w:rsidR="009D70D4" w:rsidRDefault="009D70D4">
      <w:pPr>
        <w:ind w:left="0" w:firstLine="567"/>
        <w:jc w:val="both"/>
        <w:rPr>
          <w:rFonts w:ascii="Times New Roman" w:hAnsi="Times New Roman"/>
          <w:sz w:val="28"/>
          <w:szCs w:val="28"/>
        </w:rPr>
      </w:pPr>
    </w:p>
    <w:p w14:paraId="6E20F05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УЗДП носит исключительно </w:t>
      </w:r>
      <w:r>
        <w:rPr>
          <w:rFonts w:ascii="Times New Roman" w:hAnsi="Times New Roman"/>
          <w:sz w:val="28"/>
          <w:szCs w:val="28"/>
        </w:rPr>
        <w:t>противопожарное назначение.</w:t>
      </w:r>
    </w:p>
    <w:p w14:paraId="00B01777"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14:paraId="7E80E10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w:t>
      </w:r>
      <w:r>
        <w:rPr>
          <w:rFonts w:ascii="Times New Roman" w:hAnsi="Times New Roman"/>
          <w:sz w:val="28"/>
          <w:szCs w:val="28"/>
        </w:rPr>
        <w:t xml:space="preserve"> контур ещё перед тем, как энергия в месте неисправности достигнет значений, ведущих к возникновению пожара.</w:t>
      </w:r>
    </w:p>
    <w:p w14:paraId="3144ED15"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14:paraId="3C481E76"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Та</w:t>
      </w:r>
      <w:r>
        <w:rPr>
          <w:rFonts w:ascii="Times New Roman" w:hAnsi="Times New Roman"/>
          <w:sz w:val="28"/>
          <w:szCs w:val="28"/>
        </w:rPr>
        <w:t>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14:paraId="35C57AEC"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Большинство УЗДП используют </w:t>
      </w:r>
      <w:r>
        <w:rPr>
          <w:rFonts w:ascii="Times New Roman" w:hAnsi="Times New Roman"/>
          <w:sz w:val="28"/>
          <w:szCs w:val="28"/>
        </w:rPr>
        <w:t>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w:t>
      </w:r>
      <w:r>
        <w:rPr>
          <w:rFonts w:ascii="Times New Roman" w:hAnsi="Times New Roman"/>
          <w:sz w:val="28"/>
          <w:szCs w:val="28"/>
        </w:rPr>
        <w:t>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w:t>
      </w:r>
      <w:r>
        <w:rPr>
          <w:rFonts w:ascii="Times New Roman" w:hAnsi="Times New Roman"/>
          <w:sz w:val="28"/>
          <w:szCs w:val="28"/>
        </w:rPr>
        <w:t>ла импульсов заданного уровня подряд формируется сигнал, отключающий защищаемую линию.</w:t>
      </w:r>
    </w:p>
    <w:p w14:paraId="74097258"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w:t>
      </w:r>
      <w:r>
        <w:rPr>
          <w:rFonts w:ascii="Times New Roman" w:hAnsi="Times New Roman"/>
          <w:sz w:val="28"/>
          <w:szCs w:val="28"/>
        </w:rPr>
        <w:t>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w:t>
      </w:r>
      <w:r>
        <w:rPr>
          <w:rFonts w:ascii="Times New Roman" w:hAnsi="Times New Roman"/>
          <w:sz w:val="28"/>
          <w:szCs w:val="28"/>
        </w:rPr>
        <w:t>вигателями коллекторного типа искрение в которых является допустимым, например дрель.</w:t>
      </w:r>
    </w:p>
    <w:p w14:paraId="2974862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w:t>
      </w:r>
      <w:r>
        <w:rPr>
          <w:rFonts w:ascii="Times New Roman" w:hAnsi="Times New Roman"/>
          <w:sz w:val="28"/>
          <w:szCs w:val="28"/>
        </w:rPr>
        <w:t>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w:t>
      </w:r>
      <w:r>
        <w:rPr>
          <w:rFonts w:ascii="Times New Roman" w:hAnsi="Times New Roman"/>
          <w:sz w:val="28"/>
          <w:szCs w:val="28"/>
        </w:rPr>
        <w:t>,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14:paraId="764BDE2F"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14:paraId="5797A49D"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н</w:t>
      </w:r>
      <w:r>
        <w:rPr>
          <w:rFonts w:ascii="Times New Roman" w:hAnsi="Times New Roman"/>
          <w:sz w:val="28"/>
          <w:szCs w:val="28"/>
        </w:rPr>
        <w:t>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14:paraId="6F92F878"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w:t>
      </w:r>
      <w:r>
        <w:rPr>
          <w:rFonts w:ascii="Times New Roman" w:hAnsi="Times New Roman"/>
          <w:sz w:val="28"/>
          <w:szCs w:val="28"/>
        </w:rPr>
        <w:t xml:space="preserve"> при котором УЗДП способно длительно работать, не теряя свою работоспособность;</w:t>
      </w:r>
    </w:p>
    <w:p w14:paraId="745300D6"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w:t>
      </w:r>
      <w:r>
        <w:rPr>
          <w:rFonts w:ascii="Times New Roman" w:hAnsi="Times New Roman"/>
          <w:sz w:val="28"/>
          <w:szCs w:val="28"/>
        </w:rPr>
        <w:t>ороткого замыкания.</w:t>
      </w:r>
    </w:p>
    <w:p w14:paraId="2F540BA7" w14:textId="77777777" w:rsidR="009D70D4" w:rsidRDefault="009D70D4">
      <w:pPr>
        <w:spacing w:line="312" w:lineRule="auto"/>
        <w:ind w:left="0" w:firstLine="709"/>
        <w:jc w:val="both"/>
        <w:rPr>
          <w:rFonts w:ascii="Times New Roman" w:hAnsi="Times New Roman"/>
          <w:sz w:val="28"/>
          <w:szCs w:val="28"/>
        </w:rPr>
      </w:pPr>
    </w:p>
    <w:p w14:paraId="464FCD86" w14:textId="77777777" w:rsidR="009D70D4" w:rsidRDefault="009D70D4">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9D70D4" w14:paraId="6C88BE2F" w14:textId="77777777">
        <w:tc>
          <w:tcPr>
            <w:tcW w:w="9637" w:type="dxa"/>
            <w:tcBorders>
              <w:top w:val="nil"/>
              <w:left w:val="nil"/>
              <w:bottom w:val="nil"/>
              <w:right w:val="nil"/>
            </w:tcBorders>
          </w:tcPr>
          <w:p w14:paraId="7E8C6EEF" w14:textId="77777777" w:rsidR="009D70D4" w:rsidRDefault="004F33D2">
            <w:pPr>
              <w:spacing w:line="240" w:lineRule="auto"/>
              <w:ind w:left="0" w:firstLine="0"/>
              <w:jc w:val="center"/>
              <w:rPr>
                <w:rFonts w:ascii="Times New Roman" w:hAnsi="Times New Roman"/>
                <w:bCs/>
                <w:sz w:val="28"/>
                <w:szCs w:val="28"/>
              </w:rPr>
            </w:pPr>
            <w:r>
              <w:rPr>
                <w:noProof/>
              </w:rPr>
              <mc:AlternateContent>
                <mc:Choice Requires="wps">
                  <w:drawing>
                    <wp:anchor distT="0" distB="0" distL="0" distR="0" simplePos="0" relativeHeight="42" behindDoc="0" locked="0" layoutInCell="1" allowOverlap="1" wp14:anchorId="7C9E53FA" wp14:editId="61088C43">
                      <wp:simplePos x="0" y="0"/>
                      <wp:positionH relativeFrom="column">
                        <wp:posOffset>4869815</wp:posOffset>
                      </wp:positionH>
                      <wp:positionV relativeFrom="paragraph">
                        <wp:posOffset>325755</wp:posOffset>
                      </wp:positionV>
                      <wp:extent cx="231775" cy="271145"/>
                      <wp:effectExtent l="0" t="0" r="0" b="0"/>
                      <wp:wrapNone/>
                      <wp:docPr id="67" name="Text Box 79"/>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2AD1A1F"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rPr>
              <mc:AlternateContent>
                <mc:Choice Requires="wps">
                  <w:drawing>
                    <wp:anchor distT="0" distB="0" distL="0" distR="0" simplePos="0" relativeHeight="55" behindDoc="0" locked="0" layoutInCell="1" allowOverlap="1" wp14:anchorId="1FF9DCA7" wp14:editId="4F92C53D">
                      <wp:simplePos x="0" y="0"/>
                      <wp:positionH relativeFrom="column">
                        <wp:posOffset>2118360</wp:posOffset>
                      </wp:positionH>
                      <wp:positionV relativeFrom="paragraph">
                        <wp:posOffset>125095</wp:posOffset>
                      </wp:positionV>
                      <wp:extent cx="406400" cy="248285"/>
                      <wp:effectExtent l="0" t="0" r="13335" b="19050"/>
                      <wp:wrapNone/>
                      <wp:docPr id="69" name="Rectangle 97"/>
                      <wp:cNvGraphicFramePr/>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45" behindDoc="0" locked="0" layoutInCell="1" allowOverlap="1" wp14:anchorId="4CA59571" wp14:editId="0762F98E">
                      <wp:simplePos x="0" y="0"/>
                      <wp:positionH relativeFrom="column">
                        <wp:posOffset>5354955</wp:posOffset>
                      </wp:positionH>
                      <wp:positionV relativeFrom="paragraph">
                        <wp:posOffset>2368550</wp:posOffset>
                      </wp:positionV>
                      <wp:extent cx="231775" cy="271145"/>
                      <wp:effectExtent l="0" t="0" r="0" b="0"/>
                      <wp:wrapNone/>
                      <wp:docPr id="70" name="Text Box 82"/>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71350BD"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rPr>
              <mc:AlternateContent>
                <mc:Choice Requires="wps">
                  <w:drawing>
                    <wp:anchor distT="0" distB="0" distL="0" distR="0" simplePos="0" relativeHeight="44" behindDoc="0" locked="0" layoutInCell="1" allowOverlap="1" wp14:anchorId="7B0C6678" wp14:editId="25C3F80A">
                      <wp:simplePos x="0" y="0"/>
                      <wp:positionH relativeFrom="column">
                        <wp:posOffset>5354955</wp:posOffset>
                      </wp:positionH>
                      <wp:positionV relativeFrom="paragraph">
                        <wp:posOffset>1724660</wp:posOffset>
                      </wp:positionV>
                      <wp:extent cx="231775" cy="271145"/>
                      <wp:effectExtent l="0" t="0" r="0" b="0"/>
                      <wp:wrapNone/>
                      <wp:docPr id="72" name="Text Box 81"/>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69A4360"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rPr>
              <mc:AlternateContent>
                <mc:Choice Requires="wps">
                  <w:drawing>
                    <wp:anchor distT="0" distB="0" distL="0" distR="0" simplePos="0" relativeHeight="43" behindDoc="0" locked="0" layoutInCell="1" allowOverlap="1" wp14:anchorId="6A0F6794" wp14:editId="6C0591B3">
                      <wp:simplePos x="0" y="0"/>
                      <wp:positionH relativeFrom="column">
                        <wp:posOffset>5251450</wp:posOffset>
                      </wp:positionH>
                      <wp:positionV relativeFrom="paragraph">
                        <wp:posOffset>1017270</wp:posOffset>
                      </wp:positionV>
                      <wp:extent cx="231775" cy="271145"/>
                      <wp:effectExtent l="0" t="0" r="0" b="0"/>
                      <wp:wrapNone/>
                      <wp:docPr id="74" name="Text Box 80"/>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78B7E3"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rPr>
              <mc:AlternateContent>
                <mc:Choice Requires="wps">
                  <w:drawing>
                    <wp:anchor distT="0" distB="0" distL="0" distR="0" simplePos="0" relativeHeight="30" behindDoc="0" locked="0" layoutInCell="1" allowOverlap="1" wp14:anchorId="2CB36050" wp14:editId="7882A045">
                      <wp:simplePos x="0" y="0"/>
                      <wp:positionH relativeFrom="column">
                        <wp:posOffset>385445</wp:posOffset>
                      </wp:positionH>
                      <wp:positionV relativeFrom="paragraph">
                        <wp:posOffset>277495</wp:posOffset>
                      </wp:positionV>
                      <wp:extent cx="1733550" cy="95885"/>
                      <wp:effectExtent l="0" t="0" r="19685" b="19050"/>
                      <wp:wrapNone/>
                      <wp:docPr id="76" name="AutoShape 65"/>
                      <wp:cNvGraphicFramePr/>
                      <a:graphic xmlns:a="http://schemas.openxmlformats.org/drawingml/2006/main">
                        <a:graphicData uri="http://schemas.microsoft.com/office/word/2010/wordprocessingShape">
                          <wps:wsp>
                            <wps:cNvSpPr/>
                            <wps:spPr>
                              <a:xfrm flipH="1">
                                <a:off x="0" y="0"/>
                                <a:ext cx="1733040" cy="95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41" behindDoc="0" locked="0" layoutInCell="1" allowOverlap="1" wp14:anchorId="464B74A5" wp14:editId="57C6C843">
                      <wp:simplePos x="0" y="0"/>
                      <wp:positionH relativeFrom="column">
                        <wp:posOffset>4416425</wp:posOffset>
                      </wp:positionH>
                      <wp:positionV relativeFrom="paragraph">
                        <wp:posOffset>55245</wp:posOffset>
                      </wp:positionV>
                      <wp:extent cx="231775" cy="271145"/>
                      <wp:effectExtent l="0" t="0" r="0" b="0"/>
                      <wp:wrapNone/>
                      <wp:docPr id="77" name="Text Box 78"/>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B34BD24"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rPr>
              <mc:AlternateContent>
                <mc:Choice Requires="wps">
                  <w:drawing>
                    <wp:anchor distT="0" distB="0" distL="0" distR="0" simplePos="0" relativeHeight="40" behindDoc="0" locked="0" layoutInCell="1" allowOverlap="1" wp14:anchorId="7FFDA8DF" wp14:editId="414480DA">
                      <wp:simplePos x="0" y="0"/>
                      <wp:positionH relativeFrom="column">
                        <wp:posOffset>337185</wp:posOffset>
                      </wp:positionH>
                      <wp:positionV relativeFrom="paragraph">
                        <wp:posOffset>882015</wp:posOffset>
                      </wp:positionV>
                      <wp:extent cx="231775" cy="271145"/>
                      <wp:effectExtent l="0" t="0" r="0" b="0"/>
                      <wp:wrapNone/>
                      <wp:docPr id="79" name="Text Box 77"/>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7DB92C0"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rPr>
              <mc:AlternateContent>
                <mc:Choice Requires="wps">
                  <w:drawing>
                    <wp:anchor distT="0" distB="0" distL="0" distR="0" simplePos="0" relativeHeight="39" behindDoc="0" locked="0" layoutInCell="1" allowOverlap="1" wp14:anchorId="7C0FFF30" wp14:editId="0CBDC608">
                      <wp:simplePos x="0" y="0"/>
                      <wp:positionH relativeFrom="column">
                        <wp:posOffset>154305</wp:posOffset>
                      </wp:positionH>
                      <wp:positionV relativeFrom="paragraph">
                        <wp:posOffset>245745</wp:posOffset>
                      </wp:positionV>
                      <wp:extent cx="231775" cy="271145"/>
                      <wp:effectExtent l="0" t="0" r="0" b="0"/>
                      <wp:wrapNone/>
                      <wp:docPr id="81" name="Text Box 76"/>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DA99966"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rPr>
              <mc:AlternateContent>
                <mc:Choice Requires="wps">
                  <w:drawing>
                    <wp:anchor distT="0" distB="0" distL="0" distR="0" simplePos="0" relativeHeight="38" behindDoc="0" locked="0" layoutInCell="1" allowOverlap="1" wp14:anchorId="6762E277" wp14:editId="5796ECF6">
                      <wp:simplePos x="0" y="0"/>
                      <wp:positionH relativeFrom="column">
                        <wp:posOffset>702945</wp:posOffset>
                      </wp:positionH>
                      <wp:positionV relativeFrom="paragraph">
                        <wp:posOffset>1494155</wp:posOffset>
                      </wp:positionV>
                      <wp:extent cx="231775" cy="271145"/>
                      <wp:effectExtent l="0" t="0" r="0" b="0"/>
                      <wp:wrapNone/>
                      <wp:docPr id="83" name="Text Box 75"/>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29582CB" w14:textId="77777777" w:rsidR="009D70D4" w:rsidRDefault="004F33D2">
                                  <w:pPr>
                                    <w:pStyle w:val="afffa"/>
                                    <w:ind w:left="0" w:hanging="142"/>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rPr>
              <mc:AlternateContent>
                <mc:Choice Requires="wps">
                  <w:drawing>
                    <wp:anchor distT="0" distB="0" distL="0" distR="0" simplePos="0" relativeHeight="37" behindDoc="0" locked="0" layoutInCell="1" allowOverlap="1" wp14:anchorId="540D6B43" wp14:editId="21D8D7A3">
                      <wp:simplePos x="0" y="0"/>
                      <wp:positionH relativeFrom="column">
                        <wp:posOffset>4193540</wp:posOffset>
                      </wp:positionH>
                      <wp:positionV relativeFrom="paragraph">
                        <wp:posOffset>2368550</wp:posOffset>
                      </wp:positionV>
                      <wp:extent cx="1162050" cy="112395"/>
                      <wp:effectExtent l="0" t="0" r="19685" b="21590"/>
                      <wp:wrapNone/>
                      <wp:docPr id="85" name="AutoShape 73"/>
                      <wp:cNvGraphicFramePr/>
                      <a:graphic xmlns:a="http://schemas.openxmlformats.org/drawingml/2006/main">
                        <a:graphicData uri="http://schemas.microsoft.com/office/word/2010/wordprocessingShape">
                          <wps:wsp>
                            <wps:cNvSpPr/>
                            <wps:spPr>
                              <a:xfrm>
                                <a:off x="0" y="0"/>
                                <a:ext cx="1161360" cy="1116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6" behindDoc="0" locked="0" layoutInCell="1" allowOverlap="1" wp14:anchorId="16D54A14" wp14:editId="0F87AE25">
                      <wp:simplePos x="0" y="0"/>
                      <wp:positionH relativeFrom="column">
                        <wp:posOffset>4098290</wp:posOffset>
                      </wp:positionH>
                      <wp:positionV relativeFrom="paragraph">
                        <wp:posOffset>1724660</wp:posOffset>
                      </wp:positionV>
                      <wp:extent cx="1257300" cy="143510"/>
                      <wp:effectExtent l="0" t="0" r="19685" b="28575"/>
                      <wp:wrapNone/>
                      <wp:docPr id="86" name="AutoShape 72"/>
                      <wp:cNvGraphicFramePr/>
                      <a:graphic xmlns:a="http://schemas.openxmlformats.org/drawingml/2006/main">
                        <a:graphicData uri="http://schemas.microsoft.com/office/word/2010/wordprocessingShape">
                          <wps:wsp>
                            <wps:cNvSpPr/>
                            <wps:spPr>
                              <a:xfrm>
                                <a:off x="0" y="0"/>
                                <a:ext cx="1256760" cy="1429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5" behindDoc="0" locked="0" layoutInCell="1" allowOverlap="1" wp14:anchorId="633082DA" wp14:editId="5718D4FD">
                      <wp:simplePos x="0" y="0"/>
                      <wp:positionH relativeFrom="column">
                        <wp:posOffset>3255645</wp:posOffset>
                      </wp:positionH>
                      <wp:positionV relativeFrom="paragraph">
                        <wp:posOffset>1017270</wp:posOffset>
                      </wp:positionV>
                      <wp:extent cx="1996440" cy="135890"/>
                      <wp:effectExtent l="0" t="0" r="23495" b="36195"/>
                      <wp:wrapNone/>
                      <wp:docPr id="87" name="AutoShape 70"/>
                      <wp:cNvGraphicFramePr/>
                      <a:graphic xmlns:a="http://schemas.openxmlformats.org/drawingml/2006/main">
                        <a:graphicData uri="http://schemas.microsoft.com/office/word/2010/wordprocessingShape">
                          <wps:wsp>
                            <wps:cNvSpPr/>
                            <wps:spPr>
                              <a:xfrm>
                                <a:off x="0" y="0"/>
                                <a:ext cx="1995840" cy="135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4" behindDoc="0" locked="0" layoutInCell="1" allowOverlap="1" wp14:anchorId="6EAFC80C" wp14:editId="689A61E7">
                      <wp:simplePos x="0" y="0"/>
                      <wp:positionH relativeFrom="column">
                        <wp:posOffset>933450</wp:posOffset>
                      </wp:positionH>
                      <wp:positionV relativeFrom="paragraph">
                        <wp:posOffset>897890</wp:posOffset>
                      </wp:positionV>
                      <wp:extent cx="1924685" cy="732155"/>
                      <wp:effectExtent l="0" t="0" r="19050" b="30480"/>
                      <wp:wrapNone/>
                      <wp:docPr id="88" name="AutoShape 69"/>
                      <wp:cNvGraphicFramePr/>
                      <a:graphic xmlns:a="http://schemas.openxmlformats.org/drawingml/2006/main">
                        <a:graphicData uri="http://schemas.microsoft.com/office/word/2010/wordprocessingShape">
                          <wps:wsp>
                            <wps:cNvSpPr/>
                            <wps:spPr>
                              <a:xfrm flipH="1">
                                <a:off x="0" y="0"/>
                                <a:ext cx="1924200" cy="7315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3" behindDoc="0" locked="0" layoutInCell="1" allowOverlap="1" wp14:anchorId="05AACA57" wp14:editId="042122E8">
                      <wp:simplePos x="0" y="0"/>
                      <wp:positionH relativeFrom="column">
                        <wp:posOffset>3501390</wp:posOffset>
                      </wp:positionH>
                      <wp:positionV relativeFrom="paragraph">
                        <wp:posOffset>459105</wp:posOffset>
                      </wp:positionV>
                      <wp:extent cx="1368425" cy="271145"/>
                      <wp:effectExtent l="0" t="0" r="22860" b="34290"/>
                      <wp:wrapNone/>
                      <wp:docPr id="89" name="AutoShape 68"/>
                      <wp:cNvGraphicFramePr/>
                      <a:graphic xmlns:a="http://schemas.openxmlformats.org/drawingml/2006/main">
                        <a:graphicData uri="http://schemas.microsoft.com/office/word/2010/wordprocessingShape">
                          <wps:wsp>
                            <wps:cNvSpPr/>
                            <wps:spPr>
                              <a:xfrm flipV="1">
                                <a:off x="0" y="0"/>
                                <a:ext cx="1367640" cy="27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2" behindDoc="0" locked="0" layoutInCell="1" allowOverlap="1" wp14:anchorId="0644D3B5" wp14:editId="197A8DCA">
                      <wp:simplePos x="0" y="0"/>
                      <wp:positionH relativeFrom="column">
                        <wp:posOffset>2992755</wp:posOffset>
                      </wp:positionH>
                      <wp:positionV relativeFrom="paragraph">
                        <wp:posOffset>189230</wp:posOffset>
                      </wp:positionV>
                      <wp:extent cx="1423670" cy="501650"/>
                      <wp:effectExtent l="0" t="0" r="24765" b="32385"/>
                      <wp:wrapNone/>
                      <wp:docPr id="90" name="AutoShape 67"/>
                      <wp:cNvGraphicFramePr/>
                      <a:graphic xmlns:a="http://schemas.openxmlformats.org/drawingml/2006/main">
                        <a:graphicData uri="http://schemas.microsoft.com/office/word/2010/wordprocessingShape">
                          <wps:wsp>
                            <wps:cNvSpPr/>
                            <wps:spPr>
                              <a:xfrm flipV="1">
                                <a:off x="0" y="0"/>
                                <a:ext cx="1423080" cy="501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1" behindDoc="0" locked="0" layoutInCell="1" allowOverlap="1" wp14:anchorId="0D9E395B" wp14:editId="0A0B09AA">
                      <wp:simplePos x="0" y="0"/>
                      <wp:positionH relativeFrom="column">
                        <wp:posOffset>568325</wp:posOffset>
                      </wp:positionH>
                      <wp:positionV relativeFrom="paragraph">
                        <wp:posOffset>516255</wp:posOffset>
                      </wp:positionV>
                      <wp:extent cx="1550670" cy="461645"/>
                      <wp:effectExtent l="0" t="0" r="31115" b="34290"/>
                      <wp:wrapNone/>
                      <wp:docPr id="91" name="AutoShape 66"/>
                      <wp:cNvGraphicFramePr/>
                      <a:graphic xmlns:a="http://schemas.openxmlformats.org/drawingml/2006/main">
                        <a:graphicData uri="http://schemas.microsoft.com/office/word/2010/wordprocessingShape">
                          <wps:wsp>
                            <wps:cNvSpPr/>
                            <wps:spPr>
                              <a:xfrm flipH="1">
                                <a:off x="0" y="0"/>
                                <a:ext cx="1550160" cy="4611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r>
              <w:rPr>
                <w:noProof/>
              </w:rPr>
              <w:drawing>
                <wp:inline distT="0" distB="0" distL="0" distR="0" wp14:anchorId="647E7BAC" wp14:editId="635B692C">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44"/>
                          <a:srcRect l="25649" t="32661" b="18575"/>
                          <a:stretch>
                            <a:fillRect/>
                          </a:stretch>
                        </pic:blipFill>
                        <pic:spPr bwMode="auto">
                          <a:xfrm>
                            <a:off x="0" y="0"/>
                            <a:ext cx="2802890" cy="2862580"/>
                          </a:xfrm>
                          <a:prstGeom prst="rect">
                            <a:avLst/>
                          </a:prstGeom>
                        </pic:spPr>
                      </pic:pic>
                    </a:graphicData>
                  </a:graphic>
                </wp:inline>
              </w:drawing>
            </w:r>
          </w:p>
        </w:tc>
      </w:tr>
      <w:tr w:rsidR="009D70D4" w14:paraId="54F00D37" w14:textId="77777777">
        <w:tc>
          <w:tcPr>
            <w:tcW w:w="9637" w:type="dxa"/>
            <w:tcBorders>
              <w:top w:val="nil"/>
              <w:left w:val="nil"/>
              <w:bottom w:val="nil"/>
              <w:right w:val="nil"/>
            </w:tcBorders>
          </w:tcPr>
          <w:p w14:paraId="54F4F88D" w14:textId="77777777" w:rsidR="009D70D4" w:rsidRDefault="004F33D2">
            <w:pPr>
              <w:spacing w:line="240" w:lineRule="auto"/>
              <w:ind w:left="0" w:firstLine="0"/>
              <w:rPr>
                <w:rFonts w:ascii="Times New Roman" w:hAnsi="Times New Roman"/>
                <w:bCs/>
                <w:sz w:val="24"/>
                <w:szCs w:val="24"/>
                <w:highlight w:val="yellow"/>
              </w:rPr>
            </w:pPr>
            <w:r>
              <w:rPr>
                <w:rFonts w:ascii="Times New Roman" w:hAnsi="Times New Roman"/>
                <w:bCs/>
                <w:sz w:val="24"/>
                <w:szCs w:val="24"/>
              </w:rPr>
              <w:t xml:space="preserve">1 – изготовитель; 2 – модель; 3 – номинальное напряжение; 4 – частота; 5 – номинальный ток; 6 – условный ток короткого замыкания; 7 – схема подключения; 8 – схема индикации </w:t>
            </w:r>
            <w:r>
              <w:rPr>
                <w:rFonts w:ascii="Times New Roman" w:hAnsi="Times New Roman"/>
                <w:bCs/>
                <w:sz w:val="24"/>
                <w:szCs w:val="24"/>
              </w:rPr>
              <w:t>состояния прибора</w:t>
            </w:r>
          </w:p>
        </w:tc>
      </w:tr>
      <w:tr w:rsidR="009D70D4" w14:paraId="33E210F7" w14:textId="77777777">
        <w:tc>
          <w:tcPr>
            <w:tcW w:w="9637" w:type="dxa"/>
            <w:tcBorders>
              <w:top w:val="nil"/>
              <w:left w:val="nil"/>
              <w:bottom w:val="nil"/>
              <w:right w:val="nil"/>
            </w:tcBorders>
          </w:tcPr>
          <w:p w14:paraId="1837E893"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14:paraId="02B1AB1A" w14:textId="77777777" w:rsidR="009D70D4" w:rsidRDefault="009D70D4">
      <w:pPr>
        <w:spacing w:line="240" w:lineRule="auto"/>
        <w:ind w:left="0" w:firstLine="0"/>
        <w:jc w:val="both"/>
        <w:rPr>
          <w:rFonts w:ascii="Times New Roman" w:hAnsi="Times New Roman"/>
          <w:bCs/>
          <w:sz w:val="28"/>
          <w:szCs w:val="28"/>
        </w:rPr>
      </w:pPr>
    </w:p>
    <w:p w14:paraId="74FDAFFA"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14:paraId="4354F81E"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14:paraId="2DBF6FD7"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 по </w:t>
      </w:r>
      <w:r>
        <w:rPr>
          <w:rFonts w:ascii="Times New Roman" w:hAnsi="Times New Roman"/>
          <w:sz w:val="28"/>
          <w:szCs w:val="28"/>
        </w:rPr>
        <w:t>номинальному току. УЗДП не защищает электрическую сеть</w:t>
      </w:r>
      <w:r>
        <w:rPr>
          <w:rFonts w:ascii="Times New Roman" w:hAnsi="Times New Roman"/>
          <w:sz w:val="28"/>
          <w:szCs w:val="28"/>
        </w:rPr>
        <w:br/>
        <w:t xml:space="preserve">от перегрузки и токов короткого замыкания. Поэтому перед УЗДП должен стоять </w:t>
      </w:r>
      <w:hyperlink r:id="rId45" w:tgtFrame="_blank">
        <w:r>
          <w:rPr>
            <w:rFonts w:ascii="Times New Roman" w:hAnsi="Times New Roman"/>
            <w:sz w:val="28"/>
            <w:szCs w:val="28"/>
          </w:rPr>
          <w:t>автоматический выклю</w:t>
        </w:r>
        <w:r>
          <w:rPr>
            <w:rFonts w:ascii="Times New Roman" w:hAnsi="Times New Roman"/>
            <w:sz w:val="28"/>
            <w:szCs w:val="28"/>
          </w:rPr>
          <w:t>чатель</w:t>
        </w:r>
      </w:hyperlink>
      <w:r>
        <w:rPr>
          <w:rFonts w:ascii="Times New Roman" w:hAnsi="Times New Roman"/>
          <w:sz w:val="28"/>
          <w:szCs w:val="28"/>
        </w:rPr>
        <w:t xml:space="preserve"> или другой аппарат с функцией защиты</w:t>
      </w:r>
      <w:r>
        <w:rPr>
          <w:rFonts w:ascii="Times New Roman" w:hAnsi="Times New Roman"/>
          <w:sz w:val="28"/>
          <w:szCs w:val="28"/>
        </w:rPr>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w:t>
      </w:r>
      <w:r>
        <w:rPr>
          <w:rFonts w:ascii="Times New Roman" w:hAnsi="Times New Roman"/>
          <w:sz w:val="28"/>
          <w:szCs w:val="28"/>
        </w:rPr>
        <w:t>ателя или другого аппарата с функцией защиты от сверхтока).</w:t>
      </w:r>
    </w:p>
    <w:p w14:paraId="243255E3"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w:t>
      </w:r>
      <w:r>
        <w:rPr>
          <w:rFonts w:ascii="Times New Roman" w:hAnsi="Times New Roman"/>
          <w:sz w:val="28"/>
          <w:szCs w:val="28"/>
        </w:rPr>
        <w:t>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w:t>
      </w:r>
      <w:r>
        <w:rPr>
          <w:rFonts w:ascii="Times New Roman" w:hAnsi="Times New Roman"/>
          <w:sz w:val="28"/>
          <w:szCs w:val="28"/>
        </w:rPr>
        <w:t>аратов.</w:t>
      </w:r>
    </w:p>
    <w:p w14:paraId="3A15A395" w14:textId="77777777" w:rsidR="009D70D4" w:rsidRDefault="009D70D4">
      <w:pPr>
        <w:ind w:left="0" w:firstLine="567"/>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4659"/>
        <w:gridCol w:w="4968"/>
      </w:tblGrid>
      <w:tr w:rsidR="009D70D4" w14:paraId="070CFD2E" w14:textId="77777777">
        <w:trPr>
          <w:trHeight w:val="3962"/>
        </w:trPr>
        <w:tc>
          <w:tcPr>
            <w:tcW w:w="4663" w:type="dxa"/>
          </w:tcPr>
          <w:p w14:paraId="6B3154DB" w14:textId="77777777" w:rsidR="009D70D4" w:rsidRDefault="004F33D2">
            <w:pPr>
              <w:jc w:val="right"/>
              <w:rPr>
                <w:bCs/>
              </w:rPr>
            </w:pPr>
            <w:r>
              <w:rPr>
                <w:noProof/>
              </w:rPr>
              <mc:AlternateContent>
                <mc:Choice Requires="wps">
                  <w:drawing>
                    <wp:anchor distT="0" distB="0" distL="0" distR="0" simplePos="0" relativeHeight="56" behindDoc="0" locked="0" layoutInCell="1" allowOverlap="1" wp14:anchorId="44DEA835" wp14:editId="2CE7D052">
                      <wp:simplePos x="0" y="0"/>
                      <wp:positionH relativeFrom="column">
                        <wp:posOffset>2213610</wp:posOffset>
                      </wp:positionH>
                      <wp:positionV relativeFrom="paragraph">
                        <wp:posOffset>793115</wp:posOffset>
                      </wp:positionV>
                      <wp:extent cx="370205" cy="91440"/>
                      <wp:effectExtent l="0" t="0" r="11430" b="23495"/>
                      <wp:wrapNone/>
                      <wp:docPr id="93" name="Rectangle 100"/>
                      <wp:cNvGraphicFramePr/>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8" behindDoc="0" locked="0" layoutInCell="1" allowOverlap="1" wp14:anchorId="542FB62D" wp14:editId="456CB4C3">
                      <wp:simplePos x="0" y="0"/>
                      <wp:positionH relativeFrom="column">
                        <wp:posOffset>1568450</wp:posOffset>
                      </wp:positionH>
                      <wp:positionV relativeFrom="paragraph">
                        <wp:posOffset>331470</wp:posOffset>
                      </wp:positionV>
                      <wp:extent cx="296545" cy="153670"/>
                      <wp:effectExtent l="0" t="0" r="27940" b="18415"/>
                      <wp:wrapNone/>
                      <wp:docPr id="94" name="Rectangle 102"/>
                      <wp:cNvGraphicFramePr/>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r>
              <w:rPr>
                <w:noProof/>
              </w:rPr>
              <w:drawing>
                <wp:inline distT="0" distB="0" distL="0" distR="0" wp14:anchorId="765F8390" wp14:editId="49472CA3">
                  <wp:extent cx="1526540" cy="222631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pic:cNvPicPr>
                            <a:picLocks noChangeAspect="1" noChangeArrowheads="1"/>
                          </pic:cNvPicPr>
                        </pic:nvPicPr>
                        <pic:blipFill>
                          <a:blip r:embed="rId46"/>
                          <a:stretch>
                            <a:fillRect/>
                          </a:stretch>
                        </pic:blipFill>
                        <pic:spPr bwMode="auto">
                          <a:xfrm>
                            <a:off x="0" y="0"/>
                            <a:ext cx="1526540" cy="2226310"/>
                          </a:xfrm>
                          <a:prstGeom prst="rect">
                            <a:avLst/>
                          </a:prstGeom>
                        </pic:spPr>
                      </pic:pic>
                    </a:graphicData>
                  </a:graphic>
                </wp:inline>
              </w:drawing>
            </w:r>
          </w:p>
        </w:tc>
        <w:tc>
          <w:tcPr>
            <w:tcW w:w="4973" w:type="dxa"/>
            <w:vAlign w:val="center"/>
          </w:tcPr>
          <w:p w14:paraId="5E914B92" w14:textId="77777777" w:rsidR="009D70D4" w:rsidRDefault="004F33D2">
            <w:pPr>
              <w:jc w:val="center"/>
              <w:rPr>
                <w:bCs/>
              </w:rPr>
            </w:pPr>
            <w:r>
              <w:rPr>
                <w:noProof/>
              </w:rPr>
              <mc:AlternateContent>
                <mc:Choice Requires="wps">
                  <w:drawing>
                    <wp:anchor distT="0" distB="0" distL="0" distR="0" simplePos="0" relativeHeight="57" behindDoc="0" locked="0" layoutInCell="1" allowOverlap="1" wp14:anchorId="4A8856D6" wp14:editId="6B781F9D">
                      <wp:simplePos x="0" y="0"/>
                      <wp:positionH relativeFrom="column">
                        <wp:posOffset>1574800</wp:posOffset>
                      </wp:positionH>
                      <wp:positionV relativeFrom="paragraph">
                        <wp:posOffset>331470</wp:posOffset>
                      </wp:positionV>
                      <wp:extent cx="476250" cy="116840"/>
                      <wp:effectExtent l="0" t="0" r="19685" b="17145"/>
                      <wp:wrapNone/>
                      <wp:docPr id="96" name="Rectangle 101"/>
                      <wp:cNvGraphicFramePr/>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r>
              <w:rPr>
                <w:noProof/>
              </w:rPr>
              <w:drawing>
                <wp:inline distT="0" distB="0" distL="0" distR="0" wp14:anchorId="7A61BBFF" wp14:editId="1276307B">
                  <wp:extent cx="1670050" cy="80327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pic:cNvPicPr>
                            <a:picLocks noChangeAspect="1" noChangeArrowheads="1"/>
                          </pic:cNvPicPr>
                        </pic:nvPicPr>
                        <pic:blipFill>
                          <a:blip r:embed="rId47"/>
                          <a:srcRect l="15523" t="29494" r="6046" b="20562"/>
                          <a:stretch>
                            <a:fillRect/>
                          </a:stretch>
                        </pic:blipFill>
                        <pic:spPr bwMode="auto">
                          <a:xfrm>
                            <a:off x="0" y="0"/>
                            <a:ext cx="1670050" cy="803275"/>
                          </a:xfrm>
                          <a:prstGeom prst="rect">
                            <a:avLst/>
                          </a:prstGeom>
                        </pic:spPr>
                      </pic:pic>
                    </a:graphicData>
                  </a:graphic>
                </wp:inline>
              </w:drawing>
            </w:r>
          </w:p>
        </w:tc>
      </w:tr>
      <w:tr w:rsidR="009D70D4" w14:paraId="3B790EB9" w14:textId="77777777">
        <w:tc>
          <w:tcPr>
            <w:tcW w:w="9636" w:type="dxa"/>
            <w:gridSpan w:val="2"/>
            <w:tcBorders>
              <w:top w:val="nil"/>
              <w:left w:val="nil"/>
              <w:bottom w:val="nil"/>
              <w:right w:val="nil"/>
            </w:tcBorders>
          </w:tcPr>
          <w:p w14:paraId="185978B9" w14:textId="77777777" w:rsidR="009D70D4" w:rsidRDefault="004F33D2">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14:paraId="2E36ADEB" w14:textId="77777777" w:rsidR="009D70D4" w:rsidRDefault="009D70D4">
      <w:pPr>
        <w:ind w:left="0" w:firstLine="567"/>
        <w:jc w:val="both"/>
        <w:rPr>
          <w:rFonts w:ascii="Times New Roman" w:hAnsi="Times New Roman"/>
          <w:bCs/>
          <w:sz w:val="28"/>
          <w:szCs w:val="28"/>
        </w:rPr>
      </w:pPr>
    </w:p>
    <w:p w14:paraId="02BADAA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Установка УЗДП в групповых сетях питания систем противопожарной защиты и в электроустановках медицинского назначения, поддерживающих </w:t>
      </w:r>
      <w:r>
        <w:rPr>
          <w:rFonts w:ascii="Times New Roman" w:hAnsi="Times New Roman"/>
          <w:sz w:val="28"/>
          <w:szCs w:val="28"/>
        </w:rPr>
        <w:t>жизнедеятельность больных, не допускается.</w:t>
      </w:r>
    </w:p>
    <w:p w14:paraId="5562063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r>
      <w:r>
        <w:rPr>
          <w:rFonts w:ascii="Times New Roman" w:hAnsi="Times New Roman"/>
          <w:sz w:val="28"/>
          <w:szCs w:val="28"/>
        </w:rPr>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w:t>
      </w:r>
      <w:r>
        <w:rPr>
          <w:rFonts w:ascii="Times New Roman" w:hAnsi="Times New Roman"/>
          <w:sz w:val="28"/>
          <w:szCs w:val="28"/>
        </w:rPr>
        <w:t xml:space="preserve"> отключения дифференциального тока.</w:t>
      </w:r>
    </w:p>
    <w:p w14:paraId="2C944605"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14:paraId="4F4EEB7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w:t>
      </w:r>
      <w:r>
        <w:rPr>
          <w:rFonts w:ascii="Times New Roman" w:hAnsi="Times New Roman"/>
          <w:sz w:val="28"/>
          <w:szCs w:val="28"/>
        </w:rPr>
        <w:t>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14:paraId="21ACBA55" w14:textId="77777777" w:rsidR="009D70D4" w:rsidRDefault="009D70D4">
      <w:pPr>
        <w:spacing w:line="312" w:lineRule="auto"/>
        <w:ind w:left="0" w:firstLine="709"/>
        <w:jc w:val="both"/>
        <w:rPr>
          <w:rFonts w:ascii="Times New Roman" w:hAnsi="Times New Roman"/>
          <w:sz w:val="28"/>
          <w:szCs w:val="28"/>
        </w:rPr>
      </w:pPr>
    </w:p>
    <w:p w14:paraId="7A7510E3" w14:textId="77777777" w:rsidR="009D70D4" w:rsidRDefault="009D70D4">
      <w:pPr>
        <w:spacing w:line="312" w:lineRule="auto"/>
        <w:ind w:left="0" w:firstLine="709"/>
        <w:jc w:val="both"/>
        <w:rPr>
          <w:rFonts w:ascii="Times New Roman" w:hAnsi="Times New Roman"/>
          <w:sz w:val="28"/>
          <w:szCs w:val="28"/>
        </w:rPr>
      </w:pPr>
    </w:p>
    <w:p w14:paraId="7815D5A3" w14:textId="77777777" w:rsidR="009D70D4" w:rsidRDefault="009D70D4">
      <w:pPr>
        <w:spacing w:line="312" w:lineRule="auto"/>
        <w:ind w:left="0" w:firstLine="709"/>
        <w:jc w:val="both"/>
        <w:rPr>
          <w:rFonts w:ascii="Times New Roman" w:hAnsi="Times New Roman"/>
          <w:sz w:val="28"/>
          <w:szCs w:val="28"/>
        </w:rPr>
      </w:pPr>
    </w:p>
    <w:p w14:paraId="78B1D41C" w14:textId="77777777" w:rsidR="009D70D4" w:rsidRDefault="004F33D2">
      <w:pPr>
        <w:spacing w:line="312" w:lineRule="auto"/>
        <w:ind w:left="0" w:firstLine="709"/>
        <w:jc w:val="both"/>
        <w:rPr>
          <w:rFonts w:ascii="Times New Roman" w:hAnsi="Times New Roman"/>
          <w:b/>
          <w:sz w:val="28"/>
          <w:szCs w:val="28"/>
        </w:rPr>
      </w:pPr>
      <w:r>
        <w:rPr>
          <w:rFonts w:ascii="Times New Roman" w:hAnsi="Times New Roman"/>
          <w:b/>
          <w:sz w:val="28"/>
          <w:szCs w:val="28"/>
        </w:rPr>
        <w:t>Устройства защиты от перенапряжения сети (УЗП)</w:t>
      </w:r>
    </w:p>
    <w:p w14:paraId="592326CA"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w:t>
      </w:r>
      <w:r>
        <w:rPr>
          <w:rFonts w:ascii="Times New Roman" w:hAnsi="Times New Roman"/>
          <w:sz w:val="28"/>
          <w:szCs w:val="28"/>
        </w:rPr>
        <w:t>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r>
      <w:r>
        <w:rPr>
          <w:rFonts w:ascii="Times New Roman" w:hAnsi="Times New Roman"/>
          <w:sz w:val="28"/>
          <w:szCs w:val="28"/>
        </w:rPr>
        <w:br/>
        <w:t>от перепадов напряжения стоит в жилых многоквартирных домах старой постройки, а так же частных жил</w:t>
      </w:r>
      <w:r>
        <w:rPr>
          <w:rFonts w:ascii="Times New Roman" w:hAnsi="Times New Roman"/>
          <w:sz w:val="28"/>
          <w:szCs w:val="28"/>
        </w:rPr>
        <w:t>ых домах подключенных к старым линиям электропередач.</w:t>
      </w:r>
    </w:p>
    <w:p w14:paraId="3493ED86"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w:t>
      </w:r>
      <w:r>
        <w:rPr>
          <w:rFonts w:ascii="Times New Roman" w:hAnsi="Times New Roman"/>
          <w:sz w:val="28"/>
          <w:szCs w:val="28"/>
        </w:rPr>
        <w:t>а значения напряжения за установленные приделы.</w:t>
      </w:r>
    </w:p>
    <w:p w14:paraId="2A0BF4DD" w14:textId="77777777" w:rsidR="009D70D4" w:rsidRDefault="009D70D4">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3694"/>
        <w:gridCol w:w="3328"/>
        <w:gridCol w:w="2615"/>
      </w:tblGrid>
      <w:tr w:rsidR="009D70D4" w14:paraId="03DB7A67" w14:textId="77777777">
        <w:trPr>
          <w:trHeight w:val="3385"/>
        </w:trPr>
        <w:tc>
          <w:tcPr>
            <w:tcW w:w="3694" w:type="dxa"/>
          </w:tcPr>
          <w:p w14:paraId="27BD8B31" w14:textId="77777777" w:rsidR="009D70D4" w:rsidRDefault="004F33D2">
            <w:pPr>
              <w:jc w:val="center"/>
              <w:rPr>
                <w:sz w:val="24"/>
                <w:szCs w:val="24"/>
              </w:rPr>
            </w:pPr>
            <w:r>
              <w:rPr>
                <w:noProof/>
              </w:rPr>
              <mc:AlternateContent>
                <mc:Choice Requires="wps">
                  <w:drawing>
                    <wp:anchor distT="0" distB="0" distL="0" distR="0" simplePos="0" relativeHeight="59" behindDoc="0" locked="0" layoutInCell="1" allowOverlap="1" wp14:anchorId="5B2EA87D" wp14:editId="28029A07">
                      <wp:simplePos x="0" y="0"/>
                      <wp:positionH relativeFrom="column">
                        <wp:posOffset>980440</wp:posOffset>
                      </wp:positionH>
                      <wp:positionV relativeFrom="paragraph">
                        <wp:posOffset>630555</wp:posOffset>
                      </wp:positionV>
                      <wp:extent cx="337185" cy="286385"/>
                      <wp:effectExtent l="0" t="0" r="25400" b="19050"/>
                      <wp:wrapNone/>
                      <wp:docPr id="98" name="Rectangle 103"/>
                      <wp:cNvGraphicFramePr/>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r>
              <w:rPr>
                <w:noProof/>
              </w:rPr>
              <w:drawing>
                <wp:inline distT="0" distB="0" distL="0" distR="0" wp14:anchorId="06DBD77D" wp14:editId="3AE67AD3">
                  <wp:extent cx="1275080" cy="18288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48"/>
                          <a:srcRect l="20109" r="18913"/>
                          <a:stretch>
                            <a:fillRect/>
                          </a:stretch>
                        </pic:blipFill>
                        <pic:spPr bwMode="auto">
                          <a:xfrm>
                            <a:off x="0" y="0"/>
                            <a:ext cx="1275080" cy="1828800"/>
                          </a:xfrm>
                          <a:prstGeom prst="rect">
                            <a:avLst/>
                          </a:prstGeom>
                        </pic:spPr>
                      </pic:pic>
                    </a:graphicData>
                  </a:graphic>
                </wp:inline>
              </w:drawing>
            </w:r>
          </w:p>
        </w:tc>
        <w:tc>
          <w:tcPr>
            <w:tcW w:w="3328" w:type="dxa"/>
          </w:tcPr>
          <w:p w14:paraId="2D91A687" w14:textId="77777777" w:rsidR="009D70D4" w:rsidRDefault="004F33D2">
            <w:pPr>
              <w:jc w:val="center"/>
              <w:rPr>
                <w:sz w:val="24"/>
                <w:szCs w:val="24"/>
              </w:rPr>
            </w:pPr>
            <w:r>
              <w:rPr>
                <w:noProof/>
              </w:rPr>
              <mc:AlternateContent>
                <mc:Choice Requires="wps">
                  <w:drawing>
                    <wp:anchor distT="0" distB="0" distL="0" distR="0" simplePos="0" relativeHeight="60" behindDoc="0" locked="0" layoutInCell="1" allowOverlap="1" wp14:anchorId="3702D522" wp14:editId="02B74316">
                      <wp:simplePos x="0" y="0"/>
                      <wp:positionH relativeFrom="column">
                        <wp:posOffset>645795</wp:posOffset>
                      </wp:positionH>
                      <wp:positionV relativeFrom="paragraph">
                        <wp:posOffset>915670</wp:posOffset>
                      </wp:positionV>
                      <wp:extent cx="249555" cy="117475"/>
                      <wp:effectExtent l="0" t="0" r="17780" b="16510"/>
                      <wp:wrapNone/>
                      <wp:docPr id="100" name="Rectangle 104"/>
                      <wp:cNvGraphicFramePr/>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1" behindDoc="0" locked="0" layoutInCell="1" allowOverlap="1" wp14:anchorId="4B954C47" wp14:editId="399C1CDB">
                      <wp:simplePos x="0" y="0"/>
                      <wp:positionH relativeFrom="column">
                        <wp:posOffset>476250</wp:posOffset>
                      </wp:positionH>
                      <wp:positionV relativeFrom="paragraph">
                        <wp:posOffset>1262380</wp:posOffset>
                      </wp:positionV>
                      <wp:extent cx="322580" cy="183515"/>
                      <wp:effectExtent l="0" t="0" r="20955" b="26670"/>
                      <wp:wrapNone/>
                      <wp:docPr id="101" name="Rectangle 105"/>
                      <wp:cNvGraphicFramePr/>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r>
              <w:rPr>
                <w:noProof/>
              </w:rPr>
              <w:drawing>
                <wp:inline distT="0" distB="0" distL="0" distR="0" wp14:anchorId="350BDEF7" wp14:editId="237588AB">
                  <wp:extent cx="1251585" cy="1828800"/>
                  <wp:effectExtent l="0" t="0" r="0" b="0"/>
                  <wp:docPr id="10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pic:cNvPicPr>
                            <a:picLocks noChangeAspect="1" noChangeArrowheads="1"/>
                          </pic:cNvPicPr>
                        </pic:nvPicPr>
                        <pic:blipFill>
                          <a:blip r:embed="rId49"/>
                          <a:srcRect l="20552" r="19641"/>
                          <a:stretch>
                            <a:fillRect/>
                          </a:stretch>
                        </pic:blipFill>
                        <pic:spPr bwMode="auto">
                          <a:xfrm>
                            <a:off x="0" y="0"/>
                            <a:ext cx="1251585" cy="1828800"/>
                          </a:xfrm>
                          <a:prstGeom prst="rect">
                            <a:avLst/>
                          </a:prstGeom>
                        </pic:spPr>
                      </pic:pic>
                    </a:graphicData>
                  </a:graphic>
                </wp:inline>
              </w:drawing>
            </w:r>
          </w:p>
        </w:tc>
        <w:tc>
          <w:tcPr>
            <w:tcW w:w="2615" w:type="dxa"/>
          </w:tcPr>
          <w:p w14:paraId="47AE46B5" w14:textId="77777777" w:rsidR="009D70D4" w:rsidRDefault="004F33D2">
            <w:pPr>
              <w:jc w:val="center"/>
              <w:rPr>
                <w:sz w:val="24"/>
                <w:szCs w:val="24"/>
              </w:rPr>
            </w:pPr>
            <w:r>
              <w:rPr>
                <w:noProof/>
              </w:rPr>
              <mc:AlternateContent>
                <mc:Choice Requires="wps">
                  <w:drawing>
                    <wp:anchor distT="0" distB="0" distL="0" distR="0" simplePos="0" relativeHeight="62" behindDoc="0" locked="0" layoutInCell="1" allowOverlap="1" wp14:anchorId="6F08C0EA" wp14:editId="3DDDC512">
                      <wp:simplePos x="0" y="0"/>
                      <wp:positionH relativeFrom="column">
                        <wp:posOffset>635635</wp:posOffset>
                      </wp:positionH>
                      <wp:positionV relativeFrom="paragraph">
                        <wp:posOffset>696595</wp:posOffset>
                      </wp:positionV>
                      <wp:extent cx="337185" cy="139700"/>
                      <wp:effectExtent l="0" t="0" r="25400" b="13335"/>
                      <wp:wrapNone/>
                      <wp:docPr id="103" name="Rectangle 106"/>
                      <wp:cNvGraphicFramePr/>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r>
              <w:rPr>
                <w:noProof/>
              </w:rPr>
              <w:drawing>
                <wp:inline distT="0" distB="0" distL="0" distR="0" wp14:anchorId="7FDE2B50" wp14:editId="09308BDC">
                  <wp:extent cx="1083310" cy="1828800"/>
                  <wp:effectExtent l="0" t="0" r="0" b="0"/>
                  <wp:docPr id="10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pic:cNvPicPr>
                            <a:picLocks noChangeAspect="1" noChangeArrowheads="1"/>
                          </pic:cNvPicPr>
                        </pic:nvPicPr>
                        <pic:blipFill>
                          <a:blip r:embed="rId50"/>
                          <a:srcRect l="32142" r="32840"/>
                          <a:stretch>
                            <a:fillRect/>
                          </a:stretch>
                        </pic:blipFill>
                        <pic:spPr bwMode="auto">
                          <a:xfrm>
                            <a:off x="0" y="0"/>
                            <a:ext cx="1083310" cy="1828800"/>
                          </a:xfrm>
                          <a:prstGeom prst="rect">
                            <a:avLst/>
                          </a:prstGeom>
                        </pic:spPr>
                      </pic:pic>
                    </a:graphicData>
                  </a:graphic>
                </wp:inline>
              </w:drawing>
            </w:r>
          </w:p>
        </w:tc>
      </w:tr>
      <w:tr w:rsidR="009D70D4" w14:paraId="3A05EDC6" w14:textId="77777777">
        <w:tc>
          <w:tcPr>
            <w:tcW w:w="9637" w:type="dxa"/>
            <w:gridSpan w:val="3"/>
          </w:tcPr>
          <w:p w14:paraId="15F3836F" w14:textId="77777777" w:rsidR="009D70D4" w:rsidRDefault="004F33D2">
            <w:pPr>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14:paraId="107FA477" w14:textId="77777777" w:rsidR="009D70D4" w:rsidRDefault="009D70D4">
      <w:pPr>
        <w:spacing w:line="312" w:lineRule="auto"/>
        <w:ind w:left="0" w:firstLine="709"/>
        <w:jc w:val="both"/>
        <w:rPr>
          <w:rFonts w:ascii="Times New Roman" w:hAnsi="Times New Roman"/>
          <w:sz w:val="28"/>
          <w:szCs w:val="28"/>
        </w:rPr>
      </w:pPr>
    </w:p>
    <w:p w14:paraId="0BD5336A"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r>
      <w:r>
        <w:rPr>
          <w:rFonts w:ascii="Times New Roman" w:hAnsi="Times New Roman"/>
          <w:sz w:val="28"/>
          <w:szCs w:val="28"/>
        </w:rPr>
        <w:br/>
      </w:r>
      <w:r>
        <w:rPr>
          <w:rFonts w:ascii="Times New Roman" w:hAnsi="Times New Roman"/>
          <w:sz w:val="28"/>
          <w:szCs w:val="28"/>
        </w:rPr>
        <w:t xml:space="preserve">от перепадов напряжения сети которые могут возникнуть в следствие различных факторов таких как </w:t>
      </w:r>
      <w:hyperlink r:id="rId51" w:tgtFrame="_blank">
        <w:r>
          <w:rPr>
            <w:rFonts w:ascii="Times New Roman" w:hAnsi="Times New Roman"/>
            <w:sz w:val="28"/>
            <w:szCs w:val="28"/>
          </w:rPr>
          <w:t>обрыв нуля</w:t>
        </w:r>
      </w:hyperlink>
      <w:r>
        <w:rPr>
          <w:rFonts w:ascii="Times New Roman" w:hAnsi="Times New Roman"/>
          <w:sz w:val="28"/>
          <w:szCs w:val="28"/>
        </w:rPr>
        <w:t>, перекос фаз и т.д.</w:t>
      </w:r>
    </w:p>
    <w:p w14:paraId="0D22163E"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Как</w:t>
      </w:r>
      <w:r>
        <w:rPr>
          <w:rFonts w:ascii="Times New Roman" w:hAnsi="Times New Roman"/>
          <w:sz w:val="28"/>
          <w:szCs w:val="28"/>
        </w:rPr>
        <w:t xml:space="preserve"> правило, УЗП состоит из двух основных блоков: измерительного</w:t>
      </w:r>
      <w:r>
        <w:rPr>
          <w:rFonts w:ascii="Times New Roman" w:hAnsi="Times New Roman"/>
          <w:sz w:val="28"/>
          <w:szCs w:val="28"/>
        </w:rPr>
        <w:br/>
        <w:t>и исполнительного.</w:t>
      </w:r>
    </w:p>
    <w:p w14:paraId="6FBC0CD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r>
      <w:r>
        <w:rPr>
          <w:rFonts w:ascii="Times New Roman" w:hAnsi="Times New Roman"/>
          <w:sz w:val="28"/>
          <w:szCs w:val="28"/>
        </w:rPr>
        <w:br/>
        <w:t>его величину. Если измеренное значение напряжения электросети не выходит за установленный в настройках диапазон знач</w:t>
      </w:r>
      <w:r>
        <w:rPr>
          <w:rFonts w:ascii="Times New Roman" w:hAnsi="Times New Roman"/>
          <w:sz w:val="28"/>
          <w:szCs w:val="28"/>
        </w:rPr>
        <w:t>ений измерительный блок подает сигнал на исполнительный блок (реле) который замыкает силовой контакт, включая тем самым нагрузку в сеть.</w:t>
      </w:r>
    </w:p>
    <w:p w14:paraId="1C462093"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w:t>
      </w:r>
      <w:r>
        <w:rPr>
          <w:rFonts w:ascii="Times New Roman" w:hAnsi="Times New Roman"/>
          <w:sz w:val="28"/>
          <w:szCs w:val="28"/>
        </w:rPr>
        <w:t>енного порога</w:t>
      </w:r>
      <w:r>
        <w:rPr>
          <w:rFonts w:ascii="Times New Roman" w:hAnsi="Times New Roman"/>
          <w:sz w:val="28"/>
          <w:szCs w:val="28"/>
        </w:rPr>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w:t>
      </w:r>
      <w:r>
        <w:rPr>
          <w:rFonts w:ascii="Times New Roman" w:hAnsi="Times New Roman"/>
          <w:sz w:val="28"/>
          <w:szCs w:val="28"/>
        </w:rPr>
        <w:t>змерительный блок через установленную в настройках выдержку времени подает сигнал</w:t>
      </w:r>
      <w:r>
        <w:rPr>
          <w:rFonts w:ascii="Times New Roman" w:hAnsi="Times New Roman"/>
          <w:sz w:val="28"/>
          <w:szCs w:val="28"/>
        </w:rPr>
        <w:br/>
        <w:t>на исполнительный механизм, который вновь включает нагрузку.</w:t>
      </w:r>
    </w:p>
    <w:p w14:paraId="495C7A59" w14:textId="77777777" w:rsidR="009D70D4" w:rsidRDefault="004F33D2">
      <w:pPr>
        <w:spacing w:line="300" w:lineRule="auto"/>
        <w:ind w:left="0" w:firstLine="709"/>
        <w:jc w:val="both"/>
        <w:rPr>
          <w:rFonts w:ascii="Times New Roman" w:hAnsi="Times New Roman"/>
          <w:sz w:val="28"/>
          <w:szCs w:val="28"/>
        </w:rPr>
      </w:pPr>
      <w:bookmarkStart w:id="0" w:name="vybor"/>
      <w:bookmarkEnd w:id="0"/>
      <w:r>
        <w:rPr>
          <w:rFonts w:ascii="Times New Roman" w:hAnsi="Times New Roman"/>
          <w:sz w:val="28"/>
          <w:szCs w:val="28"/>
        </w:rPr>
        <w:t>Существуют следующие типы реле напряжений:</w:t>
      </w:r>
    </w:p>
    <w:p w14:paraId="7BCE8517"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14:paraId="3CD4BE9D"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xml:space="preserve">-по способу установки: </w:t>
      </w:r>
      <w:r>
        <w:rPr>
          <w:rFonts w:ascii="Times New Roman" w:hAnsi="Times New Roman"/>
          <w:sz w:val="28"/>
          <w:szCs w:val="28"/>
        </w:rPr>
        <w:t>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w:t>
      </w:r>
      <w:r>
        <w:rPr>
          <w:rFonts w:ascii="Times New Roman" w:hAnsi="Times New Roman"/>
          <w:sz w:val="28"/>
          <w:szCs w:val="28"/>
        </w:rPr>
        <w:t>ройки по напряжению сети для конкретного электрооборудования.</w:t>
      </w:r>
    </w:p>
    <w:p w14:paraId="48A15F3B"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w:t>
      </w:r>
      <w:r>
        <w:rPr>
          <w:rFonts w:ascii="Times New Roman" w:hAnsi="Times New Roman"/>
          <w:sz w:val="28"/>
          <w:szCs w:val="28"/>
        </w:rPr>
        <w:t>щая тем самым сеть, как от перепадов напряжения, так и от перегрузки, т.е. дополнительно выполняет функцию ограничителя мощности.</w:t>
      </w:r>
    </w:p>
    <w:p w14:paraId="71CF3E3C"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w:t>
      </w:r>
      <w:r>
        <w:rPr>
          <w:rFonts w:ascii="Times New Roman" w:hAnsi="Times New Roman"/>
          <w:sz w:val="28"/>
          <w:szCs w:val="28"/>
        </w:rPr>
        <w:t>ический выключатель.</w:t>
      </w:r>
    </w:p>
    <w:p w14:paraId="369381E7"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14:paraId="53EB495E"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xml:space="preserve">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w:t>
      </w:r>
      <w:r>
        <w:rPr>
          <w:rFonts w:ascii="Times New Roman" w:hAnsi="Times New Roman"/>
          <w:sz w:val="28"/>
          <w:szCs w:val="28"/>
        </w:rPr>
        <w:t>распространенными значениями номинального тока УЗП являются: 10; 16; 25; 32; 40; 50; 63 А.</w:t>
      </w:r>
    </w:p>
    <w:p w14:paraId="046A7BCF"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14:paraId="041C73D1"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w:t>
      </w:r>
      <w:r>
        <w:rPr>
          <w:rFonts w:ascii="Times New Roman" w:hAnsi="Times New Roman"/>
          <w:sz w:val="28"/>
          <w:szCs w:val="28"/>
        </w:rPr>
        <w:t>ыбираем УЗП с ближайшим большим стандартным значением номинального тока.</w:t>
      </w:r>
    </w:p>
    <w:p w14:paraId="5293D491"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xml:space="preserve">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w:t>
      </w:r>
      <w:r>
        <w:rPr>
          <w:rFonts w:ascii="Times New Roman" w:hAnsi="Times New Roman"/>
          <w:sz w:val="28"/>
          <w:szCs w:val="28"/>
        </w:rPr>
        <w:t>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r>
      <w:r>
        <w:rPr>
          <w:rFonts w:ascii="Times New Roman" w:hAnsi="Times New Roman"/>
          <w:sz w:val="28"/>
          <w:szCs w:val="28"/>
        </w:rPr>
        <w:br/>
        <w:t>до него автоматического выключ</w:t>
      </w:r>
      <w:r>
        <w:rPr>
          <w:rFonts w:ascii="Times New Roman" w:hAnsi="Times New Roman"/>
          <w:sz w:val="28"/>
          <w:szCs w:val="28"/>
        </w:rPr>
        <w:t>ателя.</w:t>
      </w:r>
    </w:p>
    <w:p w14:paraId="0C4EAEFF"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14:paraId="419C2AD4"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14:paraId="1F23D7B7"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установ</w:t>
      </w:r>
      <w:r>
        <w:rPr>
          <w:rFonts w:ascii="Times New Roman" w:hAnsi="Times New Roman"/>
          <w:sz w:val="28"/>
          <w:szCs w:val="28"/>
        </w:rPr>
        <w:t>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14:paraId="3D175302" w14:textId="77777777" w:rsidR="009D70D4" w:rsidRDefault="004F33D2">
      <w:pPr>
        <w:spacing w:line="300" w:lineRule="auto"/>
        <w:ind w:left="0" w:firstLine="709"/>
        <w:jc w:val="both"/>
        <w:rPr>
          <w:rFonts w:ascii="Times New Roman" w:hAnsi="Times New Roman"/>
          <w:sz w:val="28"/>
          <w:szCs w:val="28"/>
        </w:rPr>
      </w:pPr>
      <w:r>
        <w:rPr>
          <w:rFonts w:ascii="Times New Roman" w:hAnsi="Times New Roman"/>
          <w:sz w:val="28"/>
          <w:szCs w:val="28"/>
        </w:rPr>
        <w:t xml:space="preserve">- установка времени задержки включения – </w:t>
      </w:r>
      <w:r>
        <w:rPr>
          <w:rFonts w:ascii="Times New Roman" w:hAnsi="Times New Roman"/>
          <w:sz w:val="28"/>
          <w:szCs w:val="28"/>
        </w:rPr>
        <w:t>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14:paraId="42D8512A" w14:textId="77777777" w:rsidR="009D70D4" w:rsidRDefault="009D70D4">
      <w:pPr>
        <w:spacing w:line="312" w:lineRule="auto"/>
        <w:ind w:left="0" w:firstLine="709"/>
        <w:jc w:val="both"/>
        <w:rPr>
          <w:rFonts w:ascii="Times New Roman" w:hAnsi="Times New Roman"/>
          <w:sz w:val="28"/>
          <w:szCs w:val="28"/>
        </w:rPr>
      </w:pPr>
    </w:p>
    <w:p w14:paraId="7FAE7F23" w14:textId="77777777" w:rsidR="009D70D4" w:rsidRDefault="009D70D4">
      <w:pPr>
        <w:ind w:left="0" w:firstLine="567"/>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9D70D4" w14:paraId="79D2113D" w14:textId="77777777">
        <w:tc>
          <w:tcPr>
            <w:tcW w:w="9637" w:type="dxa"/>
            <w:tcBorders>
              <w:top w:val="nil"/>
              <w:left w:val="nil"/>
              <w:bottom w:val="nil"/>
              <w:right w:val="nil"/>
            </w:tcBorders>
          </w:tcPr>
          <w:p w14:paraId="64505B79" w14:textId="77777777" w:rsidR="009D70D4" w:rsidRDefault="004F33D2">
            <w:pPr>
              <w:spacing w:line="240" w:lineRule="auto"/>
              <w:ind w:left="0" w:firstLine="0"/>
              <w:jc w:val="both"/>
              <w:rPr>
                <w:rFonts w:ascii="Times New Roman" w:hAnsi="Times New Roman"/>
                <w:sz w:val="28"/>
                <w:szCs w:val="28"/>
              </w:rPr>
            </w:pPr>
            <w:r>
              <w:rPr>
                <w:noProof/>
              </w:rPr>
              <mc:AlternateContent>
                <mc:Choice Requires="wps">
                  <w:drawing>
                    <wp:anchor distT="0" distB="0" distL="0" distR="0" simplePos="0" relativeHeight="63" behindDoc="0" locked="0" layoutInCell="1" allowOverlap="1" wp14:anchorId="26722AB3" wp14:editId="04DCDC37">
                      <wp:simplePos x="0" y="0"/>
                      <wp:positionH relativeFrom="column">
                        <wp:posOffset>3712845</wp:posOffset>
                      </wp:positionH>
                      <wp:positionV relativeFrom="paragraph">
                        <wp:posOffset>429895</wp:posOffset>
                      </wp:positionV>
                      <wp:extent cx="264160" cy="307975"/>
                      <wp:effectExtent l="0" t="0" r="22225" b="16510"/>
                      <wp:wrapNone/>
                      <wp:docPr id="105" name="Rectangle 107"/>
                      <wp:cNvGraphicFramePr/>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4" behindDoc="0" locked="0" layoutInCell="1" allowOverlap="1" wp14:anchorId="27F8CC86" wp14:editId="0ECB0068">
                      <wp:simplePos x="0" y="0"/>
                      <wp:positionH relativeFrom="column">
                        <wp:posOffset>2381250</wp:posOffset>
                      </wp:positionH>
                      <wp:positionV relativeFrom="paragraph">
                        <wp:posOffset>1007745</wp:posOffset>
                      </wp:positionV>
                      <wp:extent cx="359410" cy="139700"/>
                      <wp:effectExtent l="0" t="0" r="22225" b="13335"/>
                      <wp:wrapNone/>
                      <wp:docPr id="106" name="Rectangle 108"/>
                      <wp:cNvGraphicFramePr/>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5" behindDoc="0" locked="0" layoutInCell="1" allowOverlap="1" wp14:anchorId="1CDB5373" wp14:editId="251D2910">
                      <wp:simplePos x="0" y="0"/>
                      <wp:positionH relativeFrom="column">
                        <wp:posOffset>2110740</wp:posOffset>
                      </wp:positionH>
                      <wp:positionV relativeFrom="paragraph">
                        <wp:posOffset>1007745</wp:posOffset>
                      </wp:positionV>
                      <wp:extent cx="161925" cy="183515"/>
                      <wp:effectExtent l="0" t="0" r="10160" b="26670"/>
                      <wp:wrapNone/>
                      <wp:docPr id="107" name="Rectangle 109"/>
                      <wp:cNvGraphicFramePr/>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r>
              <w:rPr>
                <w:noProof/>
              </w:rPr>
              <w:drawing>
                <wp:inline distT="0" distB="0" distL="0" distR="0" wp14:anchorId="6ABD0CD2" wp14:editId="71A1D576">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52"/>
                          <a:srcRect t="6479" b="8945"/>
                          <a:stretch>
                            <a:fillRect/>
                          </a:stretch>
                        </pic:blipFill>
                        <pic:spPr bwMode="auto">
                          <a:xfrm>
                            <a:off x="0" y="0"/>
                            <a:ext cx="6119495" cy="3530600"/>
                          </a:xfrm>
                          <a:prstGeom prst="rect">
                            <a:avLst/>
                          </a:prstGeom>
                        </pic:spPr>
                      </pic:pic>
                    </a:graphicData>
                  </a:graphic>
                </wp:inline>
              </w:drawing>
            </w:r>
          </w:p>
        </w:tc>
      </w:tr>
      <w:tr w:rsidR="009D70D4" w14:paraId="239335A5" w14:textId="77777777">
        <w:tc>
          <w:tcPr>
            <w:tcW w:w="9637" w:type="dxa"/>
            <w:tcBorders>
              <w:top w:val="nil"/>
              <w:left w:val="nil"/>
              <w:bottom w:val="nil"/>
              <w:right w:val="nil"/>
            </w:tcBorders>
          </w:tcPr>
          <w:p w14:paraId="0AEC3AAA"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w:t>
            </w:r>
            <w:r>
              <w:rPr>
                <w:rFonts w:ascii="Times New Roman" w:hAnsi="Times New Roman"/>
                <w:sz w:val="28"/>
                <w:szCs w:val="28"/>
              </w:rPr>
              <w:t>к 12. Пример маркировки устройства защиты от перенапряжения (реле напряжения)</w:t>
            </w:r>
          </w:p>
        </w:tc>
      </w:tr>
    </w:tbl>
    <w:p w14:paraId="617DC305"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14:paraId="30AF8CF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Сравнение </w:t>
      </w:r>
      <w:r>
        <w:rPr>
          <w:rFonts w:ascii="Times New Roman" w:hAnsi="Times New Roman"/>
          <w:sz w:val="28"/>
          <w:szCs w:val="28"/>
        </w:rPr>
        <w:t>аппаратов защиты электрической сети по отключающей способности</w:t>
      </w:r>
    </w:p>
    <w:p w14:paraId="59C03DD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w:t>
      </w:r>
      <w:r>
        <w:rPr>
          <w:rFonts w:ascii="Times New Roman" w:hAnsi="Times New Roman"/>
          <w:sz w:val="28"/>
          <w:szCs w:val="28"/>
        </w:rPr>
        <w:t>вмещающих в себе несколько защитных функций. Здесь мы рассмотрим не комбинированные аппараты защиты, выполняющие только одну функцию.</w:t>
      </w:r>
    </w:p>
    <w:p w14:paraId="3F106373"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w:t>
      </w:r>
      <w:r>
        <w:rPr>
          <w:rFonts w:ascii="Times New Roman" w:hAnsi="Times New Roman"/>
          <w:sz w:val="28"/>
          <w:szCs w:val="28"/>
        </w:rPr>
        <w:t>е), перенапряжение.</w:t>
      </w:r>
    </w:p>
    <w:p w14:paraId="72C41B86"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Pr>
          <w:rFonts w:ascii="Times New Roman" w:hAnsi="Times New Roman"/>
          <w:sz w:val="28"/>
          <w:szCs w:val="28"/>
        </w:rPr>
        <w:br/>
        <w:t>от электроустановок.</w:t>
      </w:r>
    </w:p>
    <w:p w14:paraId="6860E155"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АВ защищает электрическую</w:t>
      </w:r>
      <w:r>
        <w:rPr>
          <w:rFonts w:ascii="Times New Roman" w:hAnsi="Times New Roman"/>
          <w:sz w:val="28"/>
          <w:szCs w:val="28"/>
        </w:rPr>
        <w:t xml:space="preserve"> сеть от токов короткого замыкания</w:t>
      </w:r>
      <w:r>
        <w:rPr>
          <w:rFonts w:ascii="Times New Roman" w:hAnsi="Times New Roman"/>
          <w:sz w:val="28"/>
          <w:szCs w:val="28"/>
        </w:rPr>
        <w:br/>
        <w:t>и перегрузок электрической сети.</w:t>
      </w:r>
    </w:p>
    <w:p w14:paraId="67B16B3E"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14:paraId="1C6C22E9"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w:t>
      </w:r>
      <w:r>
        <w:rPr>
          <w:rFonts w:ascii="Times New Roman" w:hAnsi="Times New Roman"/>
          <w:sz w:val="28"/>
          <w:szCs w:val="28"/>
        </w:rPr>
        <w:t>ектрических сетях, вместе</w:t>
      </w:r>
      <w:r>
        <w:rPr>
          <w:rFonts w:ascii="Times New Roman" w:hAnsi="Times New Roman"/>
          <w:sz w:val="28"/>
          <w:szCs w:val="28"/>
        </w:rPr>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w:t>
      </w:r>
      <w:r>
        <w:rPr>
          <w:rFonts w:ascii="Times New Roman" w:hAnsi="Times New Roman"/>
          <w:sz w:val="28"/>
          <w:szCs w:val="28"/>
        </w:rPr>
        <w:t xml:space="preserve">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szCs w:val="28"/>
        </w:rPr>
        <w:br/>
        <w:t>и нагрузки.</w:t>
      </w:r>
    </w:p>
    <w:p w14:paraId="7B840202"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w:t>
      </w:r>
      <w:r>
        <w:rPr>
          <w:rFonts w:ascii="Times New Roman" w:hAnsi="Times New Roman"/>
          <w:sz w:val="28"/>
          <w:szCs w:val="28"/>
        </w:rPr>
        <w:t>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14:paraId="124DFDDE"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w:t>
      </w:r>
      <w:r>
        <w:rPr>
          <w:rFonts w:ascii="Times New Roman" w:hAnsi="Times New Roman"/>
          <w:sz w:val="28"/>
          <w:szCs w:val="28"/>
        </w:rPr>
        <w:t>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r>
      <w:r>
        <w:rPr>
          <w:rFonts w:ascii="Times New Roman" w:hAnsi="Times New Roman"/>
          <w:sz w:val="28"/>
          <w:szCs w:val="28"/>
        </w:rPr>
        <w:br/>
        <w:t xml:space="preserve">и нейтральным проводом </w:t>
      </w:r>
      <w:r>
        <w:rPr>
          <w:rFonts w:ascii="Times New Roman" w:hAnsi="Times New Roman"/>
          <w:sz w:val="28"/>
          <w:szCs w:val="28"/>
        </w:rPr>
        <w:t>ток ограничен полным сопротивлением цепи</w:t>
      </w:r>
      <w:r>
        <w:rPr>
          <w:rFonts w:ascii="Times New Roman" w:hAnsi="Times New Roman"/>
          <w:sz w:val="28"/>
          <w:szCs w:val="28"/>
        </w:rPr>
        <w:br/>
        <w:t>и срабатывание АВ и УДТ зависит от степени искрения, однако в полной мере не гарантируется.</w:t>
      </w:r>
    </w:p>
    <w:p w14:paraId="5510D9EE"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w:t>
      </w:r>
      <w:r>
        <w:rPr>
          <w:rFonts w:ascii="Times New Roman" w:hAnsi="Times New Roman"/>
          <w:sz w:val="28"/>
          <w:szCs w:val="28"/>
        </w:rPr>
        <w:t>ваться новым типом устройств, функционально и технически ориентированными на такую задачу. Таким устройством является УЗДП.</w:t>
      </w:r>
    </w:p>
    <w:p w14:paraId="028566B7"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14:paraId="52C2397F"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w:t>
      </w:r>
      <w:r>
        <w:rPr>
          <w:rFonts w:ascii="Times New Roman" w:hAnsi="Times New Roman"/>
          <w:sz w:val="28"/>
          <w:szCs w:val="28"/>
        </w:rPr>
        <w:t xml:space="preserve"> к пожару</w:t>
      </w:r>
      <w:r>
        <w:rPr>
          <w:rFonts w:ascii="Times New Roman" w:hAnsi="Times New Roman"/>
          <w:sz w:val="28"/>
          <w:szCs w:val="28"/>
        </w:rPr>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14:paraId="00248DC4"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w:t>
      </w:r>
      <w:r>
        <w:rPr>
          <w:rFonts w:ascii="Times New Roman" w:hAnsi="Times New Roman"/>
          <w:sz w:val="28"/>
          <w:szCs w:val="28"/>
        </w:rPr>
        <w:t>ачу выполняет УЗП.</w:t>
      </w:r>
    </w:p>
    <w:p w14:paraId="155F4D68"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14:paraId="042940EA" w14:textId="77777777" w:rsidR="009D70D4" w:rsidRDefault="009D70D4">
      <w:pPr>
        <w:spacing w:line="312" w:lineRule="auto"/>
        <w:ind w:left="0" w:firstLine="709"/>
        <w:jc w:val="both"/>
        <w:rPr>
          <w:rFonts w:ascii="Times New Roman" w:hAnsi="Times New Roman"/>
          <w:sz w:val="28"/>
          <w:szCs w:val="28"/>
        </w:rPr>
      </w:pPr>
    </w:p>
    <w:p w14:paraId="3DAC0058"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14:paraId="0A9609DE" w14:textId="77777777" w:rsidR="009D70D4" w:rsidRDefault="004F33D2">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14:paraId="390543CB"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 xml:space="preserve">Функциональные </w:t>
      </w:r>
      <w:r>
        <w:rPr>
          <w:rFonts w:ascii="Times New Roman" w:hAnsi="Times New Roman"/>
          <w:sz w:val="28"/>
          <w:szCs w:val="28"/>
        </w:rPr>
        <w:t>возможности аппаратов защиты электрических сетей</w:t>
      </w:r>
    </w:p>
    <w:p w14:paraId="1A069ACA" w14:textId="77777777" w:rsidR="009D70D4" w:rsidRDefault="009D70D4">
      <w:pPr>
        <w:spacing w:line="240" w:lineRule="auto"/>
        <w:ind w:left="0" w:firstLine="0"/>
        <w:jc w:val="center"/>
        <w:rPr>
          <w:rFonts w:ascii="Times New Roman" w:hAnsi="Times New Roman"/>
          <w:sz w:val="28"/>
          <w:szCs w:val="28"/>
        </w:rPr>
      </w:pPr>
    </w:p>
    <w:tbl>
      <w:tblPr>
        <w:tblStyle w:val="afffb"/>
        <w:tblW w:w="10149" w:type="dxa"/>
        <w:tblInd w:w="-289" w:type="dxa"/>
        <w:tblLook w:val="04A0" w:firstRow="1" w:lastRow="0" w:firstColumn="1" w:lastColumn="0" w:noHBand="0" w:noVBand="1"/>
      </w:tblPr>
      <w:tblGrid>
        <w:gridCol w:w="2118"/>
        <w:gridCol w:w="2026"/>
        <w:gridCol w:w="2340"/>
        <w:gridCol w:w="1729"/>
        <w:gridCol w:w="1936"/>
      </w:tblGrid>
      <w:tr w:rsidR="009D70D4" w14:paraId="4B1DF5AA" w14:textId="77777777">
        <w:trPr>
          <w:trHeight w:val="399"/>
          <w:tblHeader/>
        </w:trPr>
        <w:tc>
          <w:tcPr>
            <w:tcW w:w="1559" w:type="dxa"/>
            <w:vMerge w:val="restart"/>
            <w:vAlign w:val="center"/>
          </w:tcPr>
          <w:p w14:paraId="0A6CFB45"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90" w:type="dxa"/>
            <w:gridSpan w:val="4"/>
            <w:vAlign w:val="center"/>
          </w:tcPr>
          <w:p w14:paraId="11F04F46"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9D70D4" w14:paraId="04A8AE83" w14:textId="77777777">
        <w:trPr>
          <w:tblHeader/>
        </w:trPr>
        <w:tc>
          <w:tcPr>
            <w:tcW w:w="1559" w:type="dxa"/>
            <w:vMerge/>
          </w:tcPr>
          <w:p w14:paraId="57664E4D" w14:textId="77777777" w:rsidR="009D70D4" w:rsidRDefault="009D70D4">
            <w:pPr>
              <w:spacing w:line="240" w:lineRule="auto"/>
              <w:ind w:left="0" w:firstLine="0"/>
              <w:jc w:val="center"/>
              <w:rPr>
                <w:rFonts w:ascii="Times New Roman" w:hAnsi="Times New Roman"/>
                <w:b/>
                <w:sz w:val="24"/>
                <w:szCs w:val="24"/>
              </w:rPr>
            </w:pPr>
          </w:p>
        </w:tc>
        <w:tc>
          <w:tcPr>
            <w:tcW w:w="2523" w:type="dxa"/>
            <w:vAlign w:val="center"/>
          </w:tcPr>
          <w:p w14:paraId="0AD6CE1F" w14:textId="77777777" w:rsidR="009D70D4" w:rsidRDefault="004F33D2">
            <w:pPr>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6" w:type="dxa"/>
            <w:vAlign w:val="center"/>
          </w:tcPr>
          <w:p w14:paraId="6DAE2F2F" w14:textId="77777777" w:rsidR="009D70D4" w:rsidRDefault="004F33D2">
            <w:pPr>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0" w:type="dxa"/>
            <w:vAlign w:val="center"/>
          </w:tcPr>
          <w:p w14:paraId="4E55198E"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1951" w:type="dxa"/>
            <w:vAlign w:val="center"/>
          </w:tcPr>
          <w:p w14:paraId="31C2439D" w14:textId="77777777" w:rsidR="009D70D4" w:rsidRDefault="004F33D2">
            <w:pPr>
              <w:spacing w:line="240" w:lineRule="auto"/>
              <w:ind w:left="-114" w:right="-137" w:firstLine="0"/>
              <w:jc w:val="center"/>
              <w:rPr>
                <w:rFonts w:ascii="Times New Roman" w:hAnsi="Times New Roman"/>
                <w:b/>
                <w:sz w:val="24"/>
                <w:szCs w:val="24"/>
              </w:rPr>
            </w:pPr>
            <w:r>
              <w:rPr>
                <w:rFonts w:ascii="Times New Roman" w:hAnsi="Times New Roman"/>
                <w:b/>
                <w:sz w:val="24"/>
                <w:szCs w:val="24"/>
              </w:rPr>
              <w:t>Устройство защиты от перенапряжения (УЗП)</w:t>
            </w:r>
          </w:p>
        </w:tc>
      </w:tr>
      <w:tr w:rsidR="009D70D4" w14:paraId="23F129E4" w14:textId="77777777">
        <w:trPr>
          <w:trHeight w:val="794"/>
        </w:trPr>
        <w:tc>
          <w:tcPr>
            <w:tcW w:w="1559" w:type="dxa"/>
            <w:vAlign w:val="center"/>
          </w:tcPr>
          <w:p w14:paraId="563B8E36"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523" w:type="dxa"/>
            <w:vAlign w:val="center"/>
          </w:tcPr>
          <w:p w14:paraId="45CB976A"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14:paraId="2E7CA9A1"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7F846372"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14E80414"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9D70D4" w14:paraId="5B44077D" w14:textId="77777777">
        <w:trPr>
          <w:trHeight w:val="794"/>
        </w:trPr>
        <w:tc>
          <w:tcPr>
            <w:tcW w:w="1559" w:type="dxa"/>
            <w:vAlign w:val="center"/>
          </w:tcPr>
          <w:p w14:paraId="75E0D343"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Перегрузка</w:t>
            </w:r>
          </w:p>
        </w:tc>
        <w:tc>
          <w:tcPr>
            <w:tcW w:w="2523" w:type="dxa"/>
            <w:vAlign w:val="center"/>
          </w:tcPr>
          <w:p w14:paraId="4D159D76"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14:paraId="514695E7"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1BF19730"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1E41BEDE"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9D70D4" w14:paraId="73B2ACAD" w14:textId="77777777">
        <w:trPr>
          <w:trHeight w:val="794"/>
        </w:trPr>
        <w:tc>
          <w:tcPr>
            <w:tcW w:w="1559" w:type="dxa"/>
            <w:vAlign w:val="center"/>
          </w:tcPr>
          <w:p w14:paraId="5BE03321"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523" w:type="dxa"/>
            <w:vAlign w:val="center"/>
          </w:tcPr>
          <w:p w14:paraId="43166855"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14:paraId="4DAD5B92"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0" w:type="dxa"/>
            <w:vAlign w:val="center"/>
          </w:tcPr>
          <w:p w14:paraId="0E9ECFF3"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7D9C63EE"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9D70D4" w14:paraId="5548A5BC" w14:textId="77777777">
        <w:trPr>
          <w:trHeight w:val="794"/>
        </w:trPr>
        <w:tc>
          <w:tcPr>
            <w:tcW w:w="1559" w:type="dxa"/>
            <w:vAlign w:val="center"/>
          </w:tcPr>
          <w:p w14:paraId="28975592"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vAlign w:val="center"/>
          </w:tcPr>
          <w:p w14:paraId="50BA8B18"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14:paraId="1F76F562"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31B06607"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14:paraId="5746E193"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9D70D4" w14:paraId="60125D33" w14:textId="77777777">
        <w:trPr>
          <w:trHeight w:val="794"/>
        </w:trPr>
        <w:tc>
          <w:tcPr>
            <w:tcW w:w="1559" w:type="dxa"/>
            <w:vAlign w:val="center"/>
          </w:tcPr>
          <w:p w14:paraId="5F0AF543"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vAlign w:val="center"/>
          </w:tcPr>
          <w:p w14:paraId="426FEE9F"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14:paraId="5B221716"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14:paraId="45DC9237"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14:paraId="39E21F0C"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32CDEBBF"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14:paraId="20D9D6CE"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9D70D4" w14:paraId="0DDC6D83" w14:textId="77777777">
        <w:trPr>
          <w:trHeight w:val="794"/>
        </w:trPr>
        <w:tc>
          <w:tcPr>
            <w:tcW w:w="1559" w:type="dxa"/>
            <w:vAlign w:val="center"/>
          </w:tcPr>
          <w:p w14:paraId="3B8E487E"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14:paraId="5C7FD0E1"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523" w:type="dxa"/>
            <w:vAlign w:val="center"/>
          </w:tcPr>
          <w:p w14:paraId="2E7D300A"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14:paraId="13A8C37B"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14:paraId="4C6002F9"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w:t>
            </w:r>
          </w:p>
          <w:p w14:paraId="1A5EFAA1"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vAlign w:val="center"/>
          </w:tcPr>
          <w:p w14:paraId="48C1A2BE"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14:paraId="478D2BF7"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9D70D4" w14:paraId="1820F389" w14:textId="77777777">
        <w:trPr>
          <w:trHeight w:val="660"/>
        </w:trPr>
        <w:tc>
          <w:tcPr>
            <w:tcW w:w="1559" w:type="dxa"/>
            <w:vAlign w:val="center"/>
          </w:tcPr>
          <w:p w14:paraId="5C61F8B4"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vAlign w:val="center"/>
          </w:tcPr>
          <w:p w14:paraId="358F017C"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w:t>
            </w:r>
            <w:r>
              <w:rPr>
                <w:rFonts w:ascii="Times New Roman" w:hAnsi="Times New Roman"/>
                <w:sz w:val="24"/>
                <w:szCs w:val="24"/>
              </w:rPr>
              <w:t xml:space="preserve"> обеспечивает защиту</w:t>
            </w:r>
          </w:p>
        </w:tc>
        <w:tc>
          <w:tcPr>
            <w:tcW w:w="2416" w:type="dxa"/>
            <w:vAlign w:val="center"/>
          </w:tcPr>
          <w:p w14:paraId="4A38C1B2"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7E6BA6B9" w14:textId="77777777" w:rsidR="009D70D4" w:rsidRDefault="004F33D2">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02E7F7FA" w14:textId="77777777" w:rsidR="009D70D4" w:rsidRDefault="004F33D2">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14:paraId="432B8DB6" w14:textId="77777777" w:rsidR="009D70D4" w:rsidRDefault="009D70D4">
      <w:pPr>
        <w:spacing w:line="312" w:lineRule="auto"/>
        <w:ind w:left="0" w:firstLine="709"/>
        <w:jc w:val="both"/>
        <w:rPr>
          <w:rFonts w:ascii="Times New Roman" w:hAnsi="Times New Roman"/>
          <w:sz w:val="28"/>
          <w:szCs w:val="28"/>
        </w:rPr>
      </w:pPr>
    </w:p>
    <w:p w14:paraId="78E85FC6"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w:t>
      </w:r>
      <w:r>
        <w:rPr>
          <w:rFonts w:ascii="Times New Roman" w:hAnsi="Times New Roman"/>
          <w:sz w:val="28"/>
          <w:szCs w:val="28"/>
        </w:rPr>
        <w:t>электрической сети целесообразно использовать аппараты защиты, работающие на обнаружение разных признаков неисправности электрической сети.</w:t>
      </w:r>
    </w:p>
    <w:p w14:paraId="05AF14E9"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14:paraId="28C1EA5D"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w:t>
      </w:r>
      <w:r>
        <w:rPr>
          <w:rFonts w:ascii="Times New Roman" w:hAnsi="Times New Roman"/>
          <w:sz w:val="28"/>
          <w:szCs w:val="28"/>
        </w:rPr>
        <w:t>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14:paraId="3248C2B5"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w:t>
      </w:r>
      <w:r>
        <w:rPr>
          <w:rFonts w:ascii="Times New Roman" w:hAnsi="Times New Roman"/>
          <w:sz w:val="28"/>
          <w:szCs w:val="28"/>
        </w:rPr>
        <w:t xml:space="preserve">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w:t>
      </w:r>
      <w:r>
        <w:rPr>
          <w:rFonts w:ascii="Times New Roman" w:hAnsi="Times New Roman"/>
          <w:sz w:val="28"/>
          <w:szCs w:val="28"/>
        </w:rPr>
        <w:t>рование и монтаж электрических щитков.</w:t>
      </w:r>
    </w:p>
    <w:p w14:paraId="2C627A30" w14:textId="77777777" w:rsidR="009D70D4" w:rsidRDefault="009D70D4">
      <w:pPr>
        <w:spacing w:line="288" w:lineRule="auto"/>
        <w:ind w:left="0" w:firstLine="709"/>
        <w:jc w:val="both"/>
        <w:rPr>
          <w:rFonts w:ascii="Times New Roman" w:hAnsi="Times New Roman"/>
          <w:sz w:val="28"/>
          <w:szCs w:val="28"/>
        </w:rPr>
      </w:pPr>
    </w:p>
    <w:p w14:paraId="58F65482" w14:textId="77777777" w:rsidR="009D70D4" w:rsidRDefault="004F33D2">
      <w:pPr>
        <w:spacing w:line="288" w:lineRule="auto"/>
        <w:ind w:left="0" w:firstLine="709"/>
        <w:jc w:val="both"/>
        <w:rPr>
          <w:rFonts w:ascii="Times New Roman" w:hAnsi="Times New Roman"/>
          <w:b/>
          <w:sz w:val="28"/>
          <w:szCs w:val="28"/>
        </w:rPr>
      </w:pPr>
      <w:r>
        <w:rPr>
          <w:rFonts w:ascii="Times New Roman" w:hAnsi="Times New Roman"/>
          <w:b/>
          <w:sz w:val="28"/>
          <w:szCs w:val="28"/>
        </w:rPr>
        <w:t>Термоиндикаторы</w:t>
      </w:r>
    </w:p>
    <w:p w14:paraId="7D14ED98"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r>
      <w:r>
        <w:rPr>
          <w:rFonts w:ascii="Times New Roman" w:hAnsi="Times New Roman"/>
          <w:sz w:val="28"/>
          <w:szCs w:val="28"/>
        </w:rPr>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w:t>
      </w:r>
      <w:r>
        <w:rPr>
          <w:rFonts w:ascii="Times New Roman" w:hAnsi="Times New Roman"/>
          <w:sz w:val="28"/>
          <w:szCs w:val="28"/>
        </w:rPr>
        <w:t>вления, а также перегрузок.</w:t>
      </w:r>
    </w:p>
    <w:p w14:paraId="26EBCF6A"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14:paraId="3F80DE43"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w:t>
      </w:r>
      <w:r>
        <w:rPr>
          <w:rFonts w:ascii="Times New Roman" w:hAnsi="Times New Roman"/>
          <w:sz w:val="28"/>
          <w:szCs w:val="28"/>
        </w:rPr>
        <w:t>индикаторный материал расплавляется и необратимо меняет свой цвет.</w:t>
      </w:r>
    </w:p>
    <w:p w14:paraId="4DDB987D"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14:paraId="7C75DFAE"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 xml:space="preserve">Метод измерения температуры с </w:t>
      </w:r>
      <w:r>
        <w:rPr>
          <w:rFonts w:ascii="Times New Roman" w:hAnsi="Times New Roman"/>
          <w:sz w:val="28"/>
          <w:szCs w:val="28"/>
        </w:rPr>
        <w:t>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Pr>
          <w:rFonts w:ascii="Times New Roman" w:hAnsi="Times New Roman"/>
          <w:sz w:val="28"/>
          <w:szCs w:val="28"/>
        </w:rPr>
        <w:br/>
        <w:t>о тепловом режиме элементов электрооборудования.</w:t>
      </w:r>
    </w:p>
    <w:p w14:paraId="5113021B"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w:t>
      </w:r>
      <w:r>
        <w:rPr>
          <w:rFonts w:ascii="Times New Roman" w:hAnsi="Times New Roman"/>
          <w:sz w:val="28"/>
          <w:szCs w:val="28"/>
        </w:rPr>
        <w:t>рмоиндикаторные наклейки и термоиндикаторные краски.</w:t>
      </w:r>
    </w:p>
    <w:p w14:paraId="6144B53A"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14:paraId="23E94FBC"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14:paraId="48A494B8"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r>
      <w:r>
        <w:rPr>
          <w:rFonts w:ascii="Times New Roman" w:hAnsi="Times New Roman"/>
          <w:sz w:val="28"/>
          <w:szCs w:val="28"/>
        </w:rPr>
        <w:br/>
        <w:t>на самоклеящейся основе с нанесенным термоиндикаторным покрытием. Материалом подложки могут быть бумага, фольга или полимерная пленка.</w:t>
      </w:r>
      <w:r>
        <w:rPr>
          <w:rFonts w:ascii="Times New Roman" w:hAnsi="Times New Roman"/>
          <w:sz w:val="28"/>
          <w:szCs w:val="28"/>
        </w:rPr>
        <w:br/>
        <w:t>Для предохранения термоиндикаторного покрытия от внешних воздейств</w:t>
      </w:r>
      <w:r>
        <w:rPr>
          <w:rFonts w:ascii="Times New Roman" w:hAnsi="Times New Roman"/>
          <w:sz w:val="28"/>
          <w:szCs w:val="28"/>
        </w:rPr>
        <w:t>ий поверхность изделия покрывают защитной пленкой.</w:t>
      </w:r>
    </w:p>
    <w:p w14:paraId="6CEA443D"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14:paraId="7248B97D"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r>
      <w:r>
        <w:rPr>
          <w:rFonts w:ascii="Times New Roman" w:hAnsi="Times New Roman"/>
          <w:sz w:val="28"/>
          <w:szCs w:val="28"/>
        </w:rPr>
        <w:br/>
        <w:t xml:space="preserve">в зависимости от задачи иметь разный порог </w:t>
      </w:r>
      <w:r>
        <w:rPr>
          <w:rFonts w:ascii="Times New Roman" w:hAnsi="Times New Roman"/>
          <w:sz w:val="28"/>
          <w:szCs w:val="28"/>
        </w:rPr>
        <w:t>срабатывания, иметь несколько термочувствительных меток с разным пределом срабатывания.</w:t>
      </w:r>
    </w:p>
    <w:p w14:paraId="6B00EED0"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w:t>
      </w:r>
      <w:r>
        <w:rPr>
          <w:rFonts w:ascii="Times New Roman" w:hAnsi="Times New Roman"/>
          <w:sz w:val="28"/>
          <w:szCs w:val="28"/>
        </w:rPr>
        <w:t>разные температуры.</w:t>
      </w:r>
    </w:p>
    <w:p w14:paraId="1DD68BE3" w14:textId="77777777" w:rsidR="009D70D4" w:rsidRDefault="009D70D4">
      <w:pPr>
        <w:ind w:left="0" w:firstLine="567"/>
        <w:jc w:val="both"/>
        <w:rPr>
          <w:rFonts w:ascii="Times New Roman" w:hAnsi="Times New Roman"/>
          <w:sz w:val="16"/>
          <w:szCs w:val="16"/>
        </w:rPr>
      </w:pPr>
    </w:p>
    <w:tbl>
      <w:tblPr>
        <w:tblStyle w:val="afffb"/>
        <w:tblW w:w="4900" w:type="pct"/>
        <w:tblLook w:val="04A0" w:firstRow="1" w:lastRow="0" w:firstColumn="1" w:lastColumn="0" w:noHBand="0" w:noVBand="1"/>
      </w:tblPr>
      <w:tblGrid>
        <w:gridCol w:w="4721"/>
        <w:gridCol w:w="4723"/>
      </w:tblGrid>
      <w:tr w:rsidR="009D70D4" w14:paraId="4986731C" w14:textId="77777777">
        <w:trPr>
          <w:trHeight w:val="3461"/>
        </w:trPr>
        <w:tc>
          <w:tcPr>
            <w:tcW w:w="4721" w:type="dxa"/>
            <w:tcBorders>
              <w:top w:val="nil"/>
              <w:left w:val="nil"/>
              <w:bottom w:val="nil"/>
              <w:right w:val="nil"/>
            </w:tcBorders>
          </w:tcPr>
          <w:p w14:paraId="4AC153B6" w14:textId="77777777" w:rsidR="009D70D4" w:rsidRDefault="004F33D2">
            <w:pPr>
              <w:spacing w:line="240" w:lineRule="auto"/>
              <w:ind w:left="0" w:firstLine="0"/>
              <w:jc w:val="center"/>
              <w:rPr>
                <w:rFonts w:ascii="Times New Roman" w:hAnsi="Times New Roman"/>
                <w:sz w:val="28"/>
                <w:szCs w:val="28"/>
              </w:rPr>
            </w:pPr>
            <w:r>
              <w:rPr>
                <w:noProof/>
              </w:rPr>
              <mc:AlternateContent>
                <mc:Choice Requires="wps">
                  <w:drawing>
                    <wp:anchor distT="0" distB="0" distL="0" distR="0" simplePos="0" relativeHeight="67" behindDoc="0" locked="0" layoutInCell="1" allowOverlap="1" wp14:anchorId="688715C3" wp14:editId="215ACA76">
                      <wp:simplePos x="0" y="0"/>
                      <wp:positionH relativeFrom="column">
                        <wp:posOffset>501015</wp:posOffset>
                      </wp:positionH>
                      <wp:positionV relativeFrom="paragraph">
                        <wp:posOffset>355600</wp:posOffset>
                      </wp:positionV>
                      <wp:extent cx="91440" cy="412750"/>
                      <wp:effectExtent l="0" t="0" r="23495" b="26035"/>
                      <wp:wrapNone/>
                      <wp:docPr id="109" name="Rectangle 112"/>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8" behindDoc="0" locked="0" layoutInCell="1" allowOverlap="1" wp14:anchorId="3315C492" wp14:editId="6522D540">
                      <wp:simplePos x="0" y="0"/>
                      <wp:positionH relativeFrom="column">
                        <wp:posOffset>501015</wp:posOffset>
                      </wp:positionH>
                      <wp:positionV relativeFrom="paragraph">
                        <wp:posOffset>1089660</wp:posOffset>
                      </wp:positionV>
                      <wp:extent cx="91440" cy="412750"/>
                      <wp:effectExtent l="0" t="0" r="23495" b="26035"/>
                      <wp:wrapNone/>
                      <wp:docPr id="110" name="Rectangle 113"/>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9" behindDoc="0" locked="0" layoutInCell="1" allowOverlap="1" wp14:anchorId="045BEBA5" wp14:editId="556BC1ED">
                      <wp:simplePos x="0" y="0"/>
                      <wp:positionH relativeFrom="column">
                        <wp:posOffset>1414780</wp:posOffset>
                      </wp:positionH>
                      <wp:positionV relativeFrom="paragraph">
                        <wp:posOffset>355600</wp:posOffset>
                      </wp:positionV>
                      <wp:extent cx="91440" cy="412750"/>
                      <wp:effectExtent l="0" t="0" r="23495" b="26035"/>
                      <wp:wrapNone/>
                      <wp:docPr id="111" name="Rectangle 114"/>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0" behindDoc="0" locked="0" layoutInCell="1" allowOverlap="1" wp14:anchorId="21FB88A7" wp14:editId="49B62331">
                      <wp:simplePos x="0" y="0"/>
                      <wp:positionH relativeFrom="column">
                        <wp:posOffset>1414780</wp:posOffset>
                      </wp:positionH>
                      <wp:positionV relativeFrom="paragraph">
                        <wp:posOffset>1089660</wp:posOffset>
                      </wp:positionV>
                      <wp:extent cx="91440" cy="412750"/>
                      <wp:effectExtent l="0" t="0" r="23495" b="26035"/>
                      <wp:wrapNone/>
                      <wp:docPr id="112" name="Rectangle 115"/>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1" behindDoc="0" locked="0" layoutInCell="1" allowOverlap="1" wp14:anchorId="6B70F54D" wp14:editId="677F7764">
                      <wp:simplePos x="0" y="0"/>
                      <wp:positionH relativeFrom="column">
                        <wp:posOffset>1895475</wp:posOffset>
                      </wp:positionH>
                      <wp:positionV relativeFrom="paragraph">
                        <wp:posOffset>355600</wp:posOffset>
                      </wp:positionV>
                      <wp:extent cx="91440" cy="412750"/>
                      <wp:effectExtent l="0" t="0" r="23495" b="26035"/>
                      <wp:wrapNone/>
                      <wp:docPr id="113" name="Rectangle 116"/>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2" behindDoc="0" locked="0" layoutInCell="1" allowOverlap="1" wp14:anchorId="2014313D" wp14:editId="41B1B8F1">
                      <wp:simplePos x="0" y="0"/>
                      <wp:positionH relativeFrom="column">
                        <wp:posOffset>1895475</wp:posOffset>
                      </wp:positionH>
                      <wp:positionV relativeFrom="paragraph">
                        <wp:posOffset>1089660</wp:posOffset>
                      </wp:positionV>
                      <wp:extent cx="91440" cy="412750"/>
                      <wp:effectExtent l="0" t="0" r="23495" b="26035"/>
                      <wp:wrapNone/>
                      <wp:docPr id="114" name="Rectangle 117"/>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r>
              <w:rPr>
                <w:noProof/>
              </w:rPr>
              <w:drawing>
                <wp:inline distT="0" distB="0" distL="0" distR="0" wp14:anchorId="5A10CFD7" wp14:editId="52024039">
                  <wp:extent cx="2545715" cy="2133600"/>
                  <wp:effectExtent l="0" t="0" r="0" b="0"/>
                  <wp:docPr id="11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pic:cNvPicPr>
                            <a:picLocks noChangeAspect="1" noChangeArrowheads="1"/>
                          </pic:cNvPicPr>
                        </pic:nvPicPr>
                        <pic:blipFill>
                          <a:blip r:embed="rId53"/>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14:paraId="75B55B8F" w14:textId="77777777" w:rsidR="009D70D4" w:rsidRDefault="004F33D2">
            <w:pPr>
              <w:spacing w:line="240" w:lineRule="auto"/>
              <w:ind w:left="0" w:firstLine="0"/>
              <w:jc w:val="center"/>
              <w:rPr>
                <w:rFonts w:ascii="Times New Roman" w:hAnsi="Times New Roman"/>
                <w:sz w:val="28"/>
                <w:szCs w:val="28"/>
              </w:rPr>
            </w:pPr>
            <w:r>
              <w:rPr>
                <w:noProof/>
              </w:rPr>
              <mc:AlternateContent>
                <mc:Choice Requires="wps">
                  <w:drawing>
                    <wp:anchor distT="0" distB="0" distL="0" distR="0" simplePos="0" relativeHeight="66" behindDoc="0" locked="0" layoutInCell="1" allowOverlap="1" wp14:anchorId="3B66B1BC" wp14:editId="6DBD49C4">
                      <wp:simplePos x="0" y="0"/>
                      <wp:positionH relativeFrom="column">
                        <wp:posOffset>1357630</wp:posOffset>
                      </wp:positionH>
                      <wp:positionV relativeFrom="paragraph">
                        <wp:posOffset>572135</wp:posOffset>
                      </wp:positionV>
                      <wp:extent cx="349250" cy="91440"/>
                      <wp:effectExtent l="0" t="0" r="13335" b="23495"/>
                      <wp:wrapNone/>
                      <wp:docPr id="116" name="Rectangle 111"/>
                      <wp:cNvGraphicFramePr/>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r>
              <w:rPr>
                <w:noProof/>
              </w:rPr>
              <w:drawing>
                <wp:inline distT="0" distB="0" distL="0" distR="0" wp14:anchorId="11C3E78E" wp14:editId="2396F619">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54"/>
                          <a:stretch>
                            <a:fillRect/>
                          </a:stretch>
                        </pic:blipFill>
                        <pic:spPr bwMode="auto">
                          <a:xfrm>
                            <a:off x="0" y="0"/>
                            <a:ext cx="2404745" cy="2204085"/>
                          </a:xfrm>
                          <a:prstGeom prst="rect">
                            <a:avLst/>
                          </a:prstGeom>
                        </pic:spPr>
                      </pic:pic>
                    </a:graphicData>
                  </a:graphic>
                </wp:inline>
              </w:drawing>
            </w:r>
          </w:p>
        </w:tc>
      </w:tr>
      <w:tr w:rsidR="009D70D4" w14:paraId="070D9416" w14:textId="77777777">
        <w:trPr>
          <w:trHeight w:val="288"/>
        </w:trPr>
        <w:tc>
          <w:tcPr>
            <w:tcW w:w="9443" w:type="dxa"/>
            <w:gridSpan w:val="2"/>
            <w:tcBorders>
              <w:top w:val="nil"/>
              <w:left w:val="nil"/>
              <w:bottom w:val="nil"/>
              <w:right w:val="nil"/>
            </w:tcBorders>
          </w:tcPr>
          <w:p w14:paraId="45FAE43F" w14:textId="77777777" w:rsidR="009D70D4" w:rsidRDefault="009D70D4">
            <w:pPr>
              <w:spacing w:line="240" w:lineRule="auto"/>
              <w:ind w:left="0" w:firstLine="0"/>
              <w:jc w:val="center"/>
              <w:rPr>
                <w:rFonts w:ascii="Times New Roman" w:hAnsi="Times New Roman"/>
                <w:sz w:val="28"/>
                <w:szCs w:val="28"/>
              </w:rPr>
            </w:pPr>
          </w:p>
          <w:p w14:paraId="45130E04"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14:paraId="2EF6C14C" w14:textId="77777777" w:rsidR="009D70D4" w:rsidRDefault="009D70D4">
      <w:pPr>
        <w:ind w:left="0" w:firstLine="567"/>
        <w:jc w:val="both"/>
        <w:rPr>
          <w:rFonts w:ascii="Times New Roman" w:hAnsi="Times New Roman"/>
          <w:sz w:val="28"/>
          <w:szCs w:val="28"/>
        </w:rPr>
      </w:pPr>
    </w:p>
    <w:p w14:paraId="4B624804"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14:paraId="14719F44"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14:paraId="65F7B71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w:t>
      </w:r>
      <w:r>
        <w:rPr>
          <w:rFonts w:ascii="Times New Roman" w:hAnsi="Times New Roman"/>
          <w:sz w:val="28"/>
          <w:szCs w:val="28"/>
        </w:rPr>
        <w:t>каторных наклеек, можно нанести на поверхности или элементы электрооборудования, недоступные для установки термоиндикаторных наклеек, например,</w:t>
      </w:r>
      <w:r>
        <w:rPr>
          <w:rFonts w:ascii="Times New Roman" w:hAnsi="Times New Roman"/>
          <w:sz w:val="28"/>
          <w:szCs w:val="28"/>
        </w:rPr>
        <w:br/>
        <w:t>при сложной конфигурации или ограниченном пространстве внутри электрических щитков. Краски можно нанести на пове</w:t>
      </w:r>
      <w:r>
        <w:rPr>
          <w:rFonts w:ascii="Times New Roman" w:hAnsi="Times New Roman"/>
          <w:sz w:val="28"/>
          <w:szCs w:val="28"/>
        </w:rPr>
        <w:t>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637"/>
      </w:tblGrid>
      <w:tr w:rsidR="009D70D4" w14:paraId="7CBBDA8E" w14:textId="77777777">
        <w:tc>
          <w:tcPr>
            <w:tcW w:w="9637" w:type="dxa"/>
          </w:tcPr>
          <w:p w14:paraId="6B36C5F7" w14:textId="77777777" w:rsidR="009D70D4" w:rsidRDefault="004F33D2">
            <w:pPr>
              <w:spacing w:line="240" w:lineRule="auto"/>
              <w:ind w:left="0" w:firstLine="0"/>
              <w:jc w:val="center"/>
              <w:rPr>
                <w:sz w:val="28"/>
                <w:szCs w:val="28"/>
              </w:rPr>
            </w:pPr>
            <w:r>
              <w:rPr>
                <w:noProof/>
              </w:rPr>
              <mc:AlternateContent>
                <mc:Choice Requires="wps">
                  <w:drawing>
                    <wp:anchor distT="0" distB="0" distL="0" distR="0" simplePos="0" relativeHeight="73" behindDoc="0" locked="0" layoutInCell="1" allowOverlap="1" wp14:anchorId="716BE9CE" wp14:editId="53F5840A">
                      <wp:simplePos x="0" y="0"/>
                      <wp:positionH relativeFrom="column">
                        <wp:posOffset>2171065</wp:posOffset>
                      </wp:positionH>
                      <wp:positionV relativeFrom="paragraph">
                        <wp:posOffset>964565</wp:posOffset>
                      </wp:positionV>
                      <wp:extent cx="555625" cy="116840"/>
                      <wp:effectExtent l="0" t="0" r="16510" b="17145"/>
                      <wp:wrapNone/>
                      <wp:docPr id="118" name="Rectangle 118"/>
                      <wp:cNvGraphicFramePr/>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4" behindDoc="0" locked="0" layoutInCell="1" allowOverlap="1" wp14:anchorId="0CD74562" wp14:editId="398D7A99">
                      <wp:simplePos x="0" y="0"/>
                      <wp:positionH relativeFrom="column">
                        <wp:posOffset>2964180</wp:posOffset>
                      </wp:positionH>
                      <wp:positionV relativeFrom="paragraph">
                        <wp:posOffset>594995</wp:posOffset>
                      </wp:positionV>
                      <wp:extent cx="259080" cy="91440"/>
                      <wp:effectExtent l="0" t="0" r="27305" b="23495"/>
                      <wp:wrapNone/>
                      <wp:docPr id="119" name="Rectangle 119"/>
                      <wp:cNvGraphicFramePr/>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5" behindDoc="0" locked="0" layoutInCell="1" allowOverlap="1" wp14:anchorId="03A509B1" wp14:editId="6D717110">
                      <wp:simplePos x="0" y="0"/>
                      <wp:positionH relativeFrom="column">
                        <wp:posOffset>3323590</wp:posOffset>
                      </wp:positionH>
                      <wp:positionV relativeFrom="paragraph">
                        <wp:posOffset>563245</wp:posOffset>
                      </wp:positionV>
                      <wp:extent cx="238125" cy="91440"/>
                      <wp:effectExtent l="0" t="0" r="10160" b="23495"/>
                      <wp:wrapNone/>
                      <wp:docPr id="120" name="Rectangle 120"/>
                      <wp:cNvGraphicFramePr/>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6" behindDoc="0" locked="0" layoutInCell="1" allowOverlap="1" wp14:anchorId="340B61A2" wp14:editId="33AD5034">
                      <wp:simplePos x="0" y="0"/>
                      <wp:positionH relativeFrom="column">
                        <wp:posOffset>3788410</wp:posOffset>
                      </wp:positionH>
                      <wp:positionV relativeFrom="paragraph">
                        <wp:posOffset>1731010</wp:posOffset>
                      </wp:positionV>
                      <wp:extent cx="180340" cy="91440"/>
                      <wp:effectExtent l="0" t="0" r="10795" b="23495"/>
                      <wp:wrapNone/>
                      <wp:docPr id="121" name="Rectangle 121"/>
                      <wp:cNvGraphicFramePr/>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7" behindDoc="0" locked="0" layoutInCell="1" allowOverlap="1" wp14:anchorId="1AEAB841" wp14:editId="39AB5587">
                      <wp:simplePos x="0" y="0"/>
                      <wp:positionH relativeFrom="column">
                        <wp:posOffset>3048635</wp:posOffset>
                      </wp:positionH>
                      <wp:positionV relativeFrom="paragraph">
                        <wp:posOffset>1757680</wp:posOffset>
                      </wp:positionV>
                      <wp:extent cx="275590" cy="91440"/>
                      <wp:effectExtent l="0" t="0" r="10795" b="23495"/>
                      <wp:wrapNone/>
                      <wp:docPr id="122" name="Rectangle 122"/>
                      <wp:cNvGraphicFramePr/>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8" behindDoc="0" locked="0" layoutInCell="1" allowOverlap="1" wp14:anchorId="7CFCF38E" wp14:editId="0F1894C9">
                      <wp:simplePos x="0" y="0"/>
                      <wp:positionH relativeFrom="column">
                        <wp:posOffset>2726055</wp:posOffset>
                      </wp:positionH>
                      <wp:positionV relativeFrom="paragraph">
                        <wp:posOffset>1757680</wp:posOffset>
                      </wp:positionV>
                      <wp:extent cx="238760" cy="91440"/>
                      <wp:effectExtent l="0" t="0" r="28575" b="23495"/>
                      <wp:wrapNone/>
                      <wp:docPr id="123" name="Rectangle 123"/>
                      <wp:cNvGraphicFramePr/>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9" behindDoc="0" locked="0" layoutInCell="1" allowOverlap="1" wp14:anchorId="3D10A2C9" wp14:editId="4241C299">
                      <wp:simplePos x="0" y="0"/>
                      <wp:positionH relativeFrom="column">
                        <wp:posOffset>2451100</wp:posOffset>
                      </wp:positionH>
                      <wp:positionV relativeFrom="paragraph">
                        <wp:posOffset>1757680</wp:posOffset>
                      </wp:positionV>
                      <wp:extent cx="196215" cy="91440"/>
                      <wp:effectExtent l="0" t="0" r="13970" b="23495"/>
                      <wp:wrapNone/>
                      <wp:docPr id="124" name="Rectangle 124"/>
                      <wp:cNvGraphicFramePr/>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r>
              <w:rPr>
                <w:noProof/>
              </w:rPr>
              <w:drawing>
                <wp:inline distT="0" distB="0" distL="0" distR="0" wp14:anchorId="6FD34FA8" wp14:editId="18A3C556">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55"/>
                          <a:stretch>
                            <a:fillRect/>
                          </a:stretch>
                        </pic:blipFill>
                        <pic:spPr bwMode="auto">
                          <a:xfrm>
                            <a:off x="0" y="0"/>
                            <a:ext cx="2832735" cy="3155315"/>
                          </a:xfrm>
                          <a:prstGeom prst="rect">
                            <a:avLst/>
                          </a:prstGeom>
                        </pic:spPr>
                      </pic:pic>
                    </a:graphicData>
                  </a:graphic>
                </wp:inline>
              </w:drawing>
            </w:r>
          </w:p>
          <w:p w14:paraId="2F5576D0" w14:textId="77777777" w:rsidR="009D70D4" w:rsidRDefault="009D70D4">
            <w:pPr>
              <w:spacing w:line="240" w:lineRule="auto"/>
              <w:ind w:left="0" w:firstLine="0"/>
              <w:jc w:val="center"/>
              <w:rPr>
                <w:sz w:val="28"/>
                <w:szCs w:val="28"/>
              </w:rPr>
            </w:pPr>
          </w:p>
        </w:tc>
      </w:tr>
      <w:tr w:rsidR="009D70D4" w14:paraId="54A154A5" w14:textId="77777777">
        <w:tc>
          <w:tcPr>
            <w:tcW w:w="9637" w:type="dxa"/>
          </w:tcPr>
          <w:p w14:paraId="4DBC875A"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14:paraId="4C392CAF" w14:textId="77777777" w:rsidR="009D70D4" w:rsidRDefault="009D70D4">
      <w:pPr>
        <w:ind w:left="0" w:firstLine="567"/>
        <w:jc w:val="both"/>
        <w:rPr>
          <w:rFonts w:ascii="Times New Roman" w:hAnsi="Times New Roman"/>
          <w:sz w:val="28"/>
          <w:szCs w:val="28"/>
        </w:rPr>
      </w:pPr>
    </w:p>
    <w:p w14:paraId="4874213F"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w:t>
      </w:r>
      <w:r>
        <w:rPr>
          <w:rFonts w:ascii="Times New Roman" w:hAnsi="Times New Roman"/>
          <w:sz w:val="28"/>
          <w:szCs w:val="28"/>
        </w:rPr>
        <w:t>ок.</w:t>
      </w:r>
    </w:p>
    <w:p w14:paraId="2A2C4867"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14:paraId="7FE25B13"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w:t>
      </w:r>
      <w:r>
        <w:rPr>
          <w:rFonts w:ascii="Times New Roman" w:hAnsi="Times New Roman"/>
          <w:sz w:val="28"/>
          <w:szCs w:val="28"/>
        </w:rPr>
        <w:t>ивания.</w:t>
      </w:r>
    </w:p>
    <w:p w14:paraId="29CCE8EE"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w:t>
      </w:r>
      <w:r>
        <w:rPr>
          <w:rFonts w:ascii="Times New Roman" w:hAnsi="Times New Roman"/>
          <w:sz w:val="28"/>
          <w:szCs w:val="28"/>
        </w:rPr>
        <w:t>висимо от наличия требований нормативных документов).</w:t>
      </w:r>
    </w:p>
    <w:p w14:paraId="3510C435" w14:textId="77777777" w:rsidR="009D70D4" w:rsidRDefault="004F33D2">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14:paraId="5F44059C" w14:textId="77777777" w:rsidR="009D70D4" w:rsidRDefault="009D70D4">
      <w:pPr>
        <w:ind w:left="0" w:firstLine="567"/>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9D70D4" w14:paraId="1A628B35" w14:textId="77777777">
        <w:tc>
          <w:tcPr>
            <w:tcW w:w="9637" w:type="dxa"/>
            <w:tcBorders>
              <w:top w:val="nil"/>
              <w:left w:val="nil"/>
              <w:bottom w:val="nil"/>
              <w:right w:val="nil"/>
            </w:tcBorders>
          </w:tcPr>
          <w:p w14:paraId="4F982223" w14:textId="77777777" w:rsidR="009D70D4" w:rsidRDefault="004F33D2">
            <w:pPr>
              <w:spacing w:line="240" w:lineRule="auto"/>
              <w:ind w:left="0" w:firstLine="0"/>
              <w:jc w:val="center"/>
              <w:rPr>
                <w:rFonts w:ascii="Times New Roman" w:hAnsi="Times New Roman"/>
                <w:sz w:val="28"/>
                <w:szCs w:val="28"/>
              </w:rPr>
            </w:pPr>
            <w:r>
              <w:rPr>
                <w:noProof/>
              </w:rPr>
              <mc:AlternateContent>
                <mc:Choice Requires="wps">
                  <w:drawing>
                    <wp:anchor distT="0" distB="0" distL="0" distR="0" simplePos="0" relativeHeight="80" behindDoc="0" locked="0" layoutInCell="1" allowOverlap="1" wp14:anchorId="5DD63DE5" wp14:editId="7F11693B">
                      <wp:simplePos x="0" y="0"/>
                      <wp:positionH relativeFrom="column">
                        <wp:posOffset>2070735</wp:posOffset>
                      </wp:positionH>
                      <wp:positionV relativeFrom="paragraph">
                        <wp:posOffset>859155</wp:posOffset>
                      </wp:positionV>
                      <wp:extent cx="91440" cy="455295"/>
                      <wp:effectExtent l="0" t="0" r="23495" b="21590"/>
                      <wp:wrapNone/>
                      <wp:docPr id="126" name="Rectangle 125"/>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1" behindDoc="0" locked="0" layoutInCell="1" allowOverlap="1" wp14:anchorId="59FF03FA" wp14:editId="27487E4A">
                      <wp:simplePos x="0" y="0"/>
                      <wp:positionH relativeFrom="column">
                        <wp:posOffset>2921000</wp:posOffset>
                      </wp:positionH>
                      <wp:positionV relativeFrom="paragraph">
                        <wp:posOffset>890270</wp:posOffset>
                      </wp:positionV>
                      <wp:extent cx="91440" cy="455295"/>
                      <wp:effectExtent l="0" t="0" r="23495" b="21590"/>
                      <wp:wrapNone/>
                      <wp:docPr id="127" name="Rectangle 126"/>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2" behindDoc="0" locked="0" layoutInCell="1" allowOverlap="1" wp14:anchorId="2321A903" wp14:editId="5D5DA08B">
                      <wp:simplePos x="0" y="0"/>
                      <wp:positionH relativeFrom="column">
                        <wp:posOffset>3856355</wp:posOffset>
                      </wp:positionH>
                      <wp:positionV relativeFrom="paragraph">
                        <wp:posOffset>859155</wp:posOffset>
                      </wp:positionV>
                      <wp:extent cx="91440" cy="455295"/>
                      <wp:effectExtent l="0" t="0" r="23495" b="21590"/>
                      <wp:wrapNone/>
                      <wp:docPr id="128" name="Rectangle 127"/>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r>
              <w:rPr>
                <w:noProof/>
              </w:rPr>
              <w:drawing>
                <wp:inline distT="0" distB="0" distL="0" distR="0" wp14:anchorId="6BE4E722" wp14:editId="4784001B">
                  <wp:extent cx="3540760" cy="2715895"/>
                  <wp:effectExtent l="0" t="0" r="0" b="0"/>
                  <wp:docPr id="1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pic:cNvPicPr>
                            <a:picLocks noChangeAspect="1" noChangeArrowheads="1"/>
                          </pic:cNvPicPr>
                        </pic:nvPicPr>
                        <pic:blipFill>
                          <a:blip r:embed="rId56"/>
                          <a:srcRect t="16419" b="6778"/>
                          <a:stretch>
                            <a:fillRect/>
                          </a:stretch>
                        </pic:blipFill>
                        <pic:spPr bwMode="auto">
                          <a:xfrm>
                            <a:off x="0" y="0"/>
                            <a:ext cx="3540760" cy="2715895"/>
                          </a:xfrm>
                          <a:prstGeom prst="rect">
                            <a:avLst/>
                          </a:prstGeom>
                        </pic:spPr>
                      </pic:pic>
                    </a:graphicData>
                  </a:graphic>
                </wp:inline>
              </w:drawing>
            </w:r>
          </w:p>
        </w:tc>
      </w:tr>
      <w:tr w:rsidR="009D70D4" w14:paraId="13B57B16" w14:textId="77777777">
        <w:tc>
          <w:tcPr>
            <w:tcW w:w="9637" w:type="dxa"/>
            <w:tcBorders>
              <w:top w:val="nil"/>
              <w:left w:val="nil"/>
              <w:bottom w:val="nil"/>
              <w:right w:val="nil"/>
            </w:tcBorders>
          </w:tcPr>
          <w:p w14:paraId="518338B5" w14:textId="77777777" w:rsidR="009D70D4" w:rsidRDefault="009D70D4">
            <w:pPr>
              <w:spacing w:line="240" w:lineRule="auto"/>
              <w:ind w:left="0" w:firstLine="0"/>
              <w:jc w:val="center"/>
              <w:rPr>
                <w:rFonts w:ascii="Times New Roman" w:hAnsi="Times New Roman"/>
                <w:sz w:val="28"/>
                <w:szCs w:val="28"/>
              </w:rPr>
            </w:pPr>
          </w:p>
          <w:p w14:paraId="32236A65"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15. Пример использования термоиндикаторных наклеек для контроля температуры </w:t>
            </w:r>
            <w:r>
              <w:rPr>
                <w:rFonts w:ascii="Times New Roman" w:hAnsi="Times New Roman"/>
                <w:sz w:val="28"/>
                <w:szCs w:val="28"/>
              </w:rPr>
              <w:t>контактных соединений</w:t>
            </w:r>
          </w:p>
        </w:tc>
      </w:tr>
    </w:tbl>
    <w:p w14:paraId="343FBF07" w14:textId="77777777" w:rsidR="009D70D4" w:rsidRDefault="009D70D4">
      <w:pPr>
        <w:ind w:left="0" w:firstLine="0"/>
        <w:jc w:val="both"/>
        <w:rPr>
          <w:rFonts w:ascii="Times New Roman" w:hAnsi="Times New Roman"/>
          <w:sz w:val="28"/>
          <w:szCs w:val="28"/>
        </w:rPr>
      </w:pPr>
    </w:p>
    <w:p w14:paraId="0C9046B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14:paraId="15F48AEF"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w:t>
      </w:r>
      <w:r>
        <w:rPr>
          <w:rFonts w:ascii="Times New Roman" w:hAnsi="Times New Roman"/>
          <w:sz w:val="28"/>
          <w:szCs w:val="28"/>
        </w:rPr>
        <w:t>аторы не являются восстанавливаемыми изделиями, после регистрации ими перегрева сработавшие термоиндикаторы подлежат замене на новые.</w:t>
      </w:r>
    </w:p>
    <w:p w14:paraId="6182A0C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r>
      <w:r>
        <w:rPr>
          <w:rFonts w:ascii="Times New Roman" w:hAnsi="Times New Roman"/>
          <w:sz w:val="28"/>
          <w:szCs w:val="28"/>
        </w:rPr>
        <w:br/>
        <w:t>При истечении срока использования, термоиндикаторы необходи</w:t>
      </w:r>
      <w:r>
        <w:rPr>
          <w:rFonts w:ascii="Times New Roman" w:hAnsi="Times New Roman"/>
          <w:sz w:val="28"/>
          <w:szCs w:val="28"/>
        </w:rPr>
        <w:t>мо заменить на новые. После замены сделать отметку в журнале.</w:t>
      </w:r>
    </w:p>
    <w:p w14:paraId="6B5DF336"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w:t>
      </w:r>
      <w:r>
        <w:rPr>
          <w:rFonts w:ascii="Times New Roman" w:hAnsi="Times New Roman"/>
          <w:sz w:val="28"/>
          <w:szCs w:val="28"/>
        </w:rPr>
        <w:t>ние термоиндикаторных меток в результате воздействия температуры необратимо.</w:t>
      </w:r>
    </w:p>
    <w:p w14:paraId="0E485C6D" w14:textId="77777777" w:rsidR="009D70D4" w:rsidRDefault="009D70D4">
      <w:pPr>
        <w:spacing w:line="312" w:lineRule="auto"/>
        <w:ind w:left="0" w:firstLine="709"/>
        <w:jc w:val="both"/>
        <w:rPr>
          <w:rFonts w:ascii="Times New Roman" w:hAnsi="Times New Roman"/>
          <w:sz w:val="28"/>
          <w:szCs w:val="28"/>
        </w:rPr>
      </w:pPr>
    </w:p>
    <w:p w14:paraId="090E742E" w14:textId="77777777" w:rsidR="009D70D4" w:rsidRDefault="004F33D2">
      <w:pPr>
        <w:spacing w:line="312" w:lineRule="auto"/>
        <w:ind w:left="0" w:firstLine="709"/>
        <w:jc w:val="both"/>
        <w:rPr>
          <w:rFonts w:ascii="Times New Roman" w:hAnsi="Times New Roman"/>
          <w:b/>
          <w:sz w:val="28"/>
          <w:szCs w:val="28"/>
        </w:rPr>
      </w:pPr>
      <w:r>
        <w:rPr>
          <w:rFonts w:ascii="Times New Roman" w:hAnsi="Times New Roman"/>
          <w:b/>
          <w:sz w:val="28"/>
          <w:szCs w:val="28"/>
        </w:rPr>
        <w:t>Термосистемы</w:t>
      </w:r>
    </w:p>
    <w:p w14:paraId="0A8BAD2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w:t>
      </w:r>
      <w:r>
        <w:rPr>
          <w:rFonts w:ascii="Times New Roman" w:hAnsi="Times New Roman"/>
          <w:sz w:val="28"/>
          <w:szCs w:val="28"/>
        </w:rPr>
        <w:t>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Pr>
          <w:rFonts w:ascii="Times New Roman" w:hAnsi="Times New Roman"/>
          <w:sz w:val="28"/>
          <w:szCs w:val="28"/>
        </w:rPr>
        <w:br/>
        <w:t>и их элементов, где возможно превышение температуры оборудования</w:t>
      </w:r>
      <w:r>
        <w:rPr>
          <w:rFonts w:ascii="Times New Roman" w:hAnsi="Times New Roman"/>
          <w:sz w:val="28"/>
          <w:szCs w:val="28"/>
        </w:rPr>
        <w:br/>
        <w:t>в нештатном ре</w:t>
      </w:r>
      <w:r>
        <w:rPr>
          <w:rFonts w:ascii="Times New Roman" w:hAnsi="Times New Roman"/>
          <w:sz w:val="28"/>
          <w:szCs w:val="28"/>
        </w:rPr>
        <w:t>жиме работы или при появлении дефекта.</w:t>
      </w:r>
    </w:p>
    <w:p w14:paraId="2B7D891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w:t>
      </w:r>
      <w:r>
        <w:rPr>
          <w:rFonts w:ascii="Times New Roman" w:hAnsi="Times New Roman"/>
          <w:sz w:val="28"/>
          <w:szCs w:val="28"/>
        </w:rPr>
        <w:t>ий об обнаруженных перегревах с датчиков, отображение (индикация) состояния и регистрация событий.</w:t>
      </w:r>
    </w:p>
    <w:p w14:paraId="0A019A8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r>
      <w:r>
        <w:rPr>
          <w:rFonts w:ascii="Times New Roman" w:hAnsi="Times New Roman"/>
          <w:sz w:val="28"/>
          <w:szCs w:val="28"/>
        </w:rPr>
        <w:br/>
        <w:t>для которых нормативными документами установлены наибольшая допустимая температура нагрева, а также э</w:t>
      </w:r>
      <w:r>
        <w:rPr>
          <w:rFonts w:ascii="Times New Roman" w:hAnsi="Times New Roman"/>
          <w:sz w:val="28"/>
          <w:szCs w:val="28"/>
        </w:rPr>
        <w:t>лементы электрооборудования</w:t>
      </w:r>
      <w:r>
        <w:rPr>
          <w:rFonts w:ascii="Times New Roman" w:hAnsi="Times New Roman"/>
          <w:sz w:val="28"/>
          <w:szCs w:val="28"/>
        </w:rPr>
        <w:br/>
        <w:t>и электропроводки, перегрев которых может привести к аварии или возгоранию.</w:t>
      </w:r>
    </w:p>
    <w:p w14:paraId="7A926FC7" w14:textId="77777777" w:rsidR="009D70D4" w:rsidRDefault="009D70D4">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4820"/>
        <w:gridCol w:w="4817"/>
      </w:tblGrid>
      <w:tr w:rsidR="009D70D4" w14:paraId="1E0A49A2" w14:textId="77777777">
        <w:tc>
          <w:tcPr>
            <w:tcW w:w="4819" w:type="dxa"/>
          </w:tcPr>
          <w:p w14:paraId="5ED728B7" w14:textId="77777777" w:rsidR="009D70D4" w:rsidRDefault="004F33D2">
            <w:pPr>
              <w:jc w:val="center"/>
              <w:rPr>
                <w:sz w:val="28"/>
                <w:szCs w:val="28"/>
              </w:rPr>
            </w:pPr>
            <w:r>
              <w:rPr>
                <w:noProof/>
              </w:rPr>
              <mc:AlternateContent>
                <mc:Choice Requires="wps">
                  <w:drawing>
                    <wp:anchor distT="0" distB="0" distL="0" distR="0" simplePos="0" relativeHeight="92" behindDoc="0" locked="0" layoutInCell="1" allowOverlap="1" wp14:anchorId="2E04F648" wp14:editId="0F690645">
                      <wp:simplePos x="0" y="0"/>
                      <wp:positionH relativeFrom="column">
                        <wp:posOffset>1364615</wp:posOffset>
                      </wp:positionH>
                      <wp:positionV relativeFrom="paragraph">
                        <wp:posOffset>715010</wp:posOffset>
                      </wp:positionV>
                      <wp:extent cx="48260" cy="304165"/>
                      <wp:effectExtent l="0" t="0" r="28575" b="20320"/>
                      <wp:wrapNone/>
                      <wp:docPr id="130" name="Rectangle 137"/>
                      <wp:cNvGraphicFramePr/>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r>
              <w:rPr>
                <w:noProof/>
              </w:rPr>
              <w:drawing>
                <wp:inline distT="0" distB="0" distL="0" distR="0" wp14:anchorId="4B223DF0" wp14:editId="7BAEF4DA">
                  <wp:extent cx="1255395" cy="1733550"/>
                  <wp:effectExtent l="0" t="0" r="0" b="0"/>
                  <wp:docPr id="1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pic:cNvPicPr>
                            <a:picLocks noChangeAspect="1" noChangeArrowheads="1"/>
                          </pic:cNvPicPr>
                        </pic:nvPicPr>
                        <pic:blipFill>
                          <a:blip r:embed="rId57"/>
                          <a:stretch>
                            <a:fillRect/>
                          </a:stretch>
                        </pic:blipFill>
                        <pic:spPr bwMode="auto">
                          <a:xfrm>
                            <a:off x="0" y="0"/>
                            <a:ext cx="1255395" cy="1733550"/>
                          </a:xfrm>
                          <a:prstGeom prst="rect">
                            <a:avLst/>
                          </a:prstGeom>
                        </pic:spPr>
                      </pic:pic>
                    </a:graphicData>
                  </a:graphic>
                </wp:inline>
              </w:drawing>
            </w:r>
          </w:p>
        </w:tc>
        <w:tc>
          <w:tcPr>
            <w:tcW w:w="4817" w:type="dxa"/>
          </w:tcPr>
          <w:p w14:paraId="7F41E565" w14:textId="77777777" w:rsidR="009D70D4" w:rsidRDefault="004F33D2">
            <w:pPr>
              <w:spacing w:line="240" w:lineRule="auto"/>
              <w:jc w:val="center"/>
              <w:rPr>
                <w:sz w:val="28"/>
                <w:szCs w:val="28"/>
              </w:rPr>
            </w:pPr>
            <w:r>
              <w:rPr>
                <w:noProof/>
              </w:rPr>
              <mc:AlternateContent>
                <mc:Choice Requires="wps">
                  <w:drawing>
                    <wp:anchor distT="0" distB="0" distL="0" distR="0" simplePos="0" relativeHeight="83" behindDoc="0" locked="0" layoutInCell="1" allowOverlap="1" wp14:anchorId="01F45924" wp14:editId="160C7CFE">
                      <wp:simplePos x="0" y="0"/>
                      <wp:positionH relativeFrom="column">
                        <wp:posOffset>1576705</wp:posOffset>
                      </wp:positionH>
                      <wp:positionV relativeFrom="paragraph">
                        <wp:posOffset>415290</wp:posOffset>
                      </wp:positionV>
                      <wp:extent cx="301625" cy="201930"/>
                      <wp:effectExtent l="0" t="0" r="22860" b="27305"/>
                      <wp:wrapNone/>
                      <wp:docPr id="132" name="Rectangle 128"/>
                      <wp:cNvGraphicFramePr/>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r>
              <w:rPr>
                <w:noProof/>
              </w:rPr>
              <w:drawing>
                <wp:inline distT="0" distB="0" distL="0" distR="0" wp14:anchorId="7823D79E" wp14:editId="1213B3D9">
                  <wp:extent cx="1189355" cy="1803400"/>
                  <wp:effectExtent l="0" t="0" r="0" b="0"/>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pic:cNvPicPr>
                            <a:picLocks noChangeAspect="1" noChangeArrowheads="1"/>
                          </pic:cNvPicPr>
                        </pic:nvPicPr>
                        <pic:blipFill>
                          <a:blip r:embed="rId58"/>
                          <a:stretch>
                            <a:fillRect/>
                          </a:stretch>
                        </pic:blipFill>
                        <pic:spPr bwMode="auto">
                          <a:xfrm>
                            <a:off x="0" y="0"/>
                            <a:ext cx="1189355" cy="1803400"/>
                          </a:xfrm>
                          <a:prstGeom prst="rect">
                            <a:avLst/>
                          </a:prstGeom>
                        </pic:spPr>
                      </pic:pic>
                    </a:graphicData>
                  </a:graphic>
                </wp:inline>
              </w:drawing>
            </w:r>
          </w:p>
        </w:tc>
      </w:tr>
      <w:tr w:rsidR="009D70D4" w14:paraId="7860AF12" w14:textId="77777777">
        <w:trPr>
          <w:trHeight w:val="970"/>
        </w:trPr>
        <w:tc>
          <w:tcPr>
            <w:tcW w:w="9636" w:type="dxa"/>
            <w:gridSpan w:val="2"/>
          </w:tcPr>
          <w:p w14:paraId="0BB77BBC" w14:textId="77777777" w:rsidR="009D70D4" w:rsidRDefault="009D70D4">
            <w:pPr>
              <w:spacing w:line="240" w:lineRule="auto"/>
              <w:ind w:left="0" w:firstLine="0"/>
              <w:jc w:val="center"/>
              <w:rPr>
                <w:rFonts w:ascii="Times New Roman" w:hAnsi="Times New Roman"/>
                <w:sz w:val="28"/>
                <w:szCs w:val="28"/>
              </w:rPr>
            </w:pPr>
          </w:p>
          <w:p w14:paraId="19129166"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14:paraId="30294E82" w14:textId="77777777" w:rsidR="009D70D4" w:rsidRDefault="009D70D4">
      <w:pPr>
        <w:spacing w:line="312" w:lineRule="auto"/>
        <w:ind w:left="0" w:firstLine="709"/>
        <w:jc w:val="both"/>
        <w:rPr>
          <w:rFonts w:ascii="Times New Roman" w:hAnsi="Times New Roman"/>
          <w:sz w:val="28"/>
          <w:szCs w:val="28"/>
        </w:rPr>
      </w:pPr>
    </w:p>
    <w:p w14:paraId="3BB5AC91"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В качестве </w:t>
      </w:r>
      <w:r>
        <w:rPr>
          <w:rFonts w:ascii="Times New Roman" w:hAnsi="Times New Roman"/>
          <w:sz w:val="28"/>
          <w:szCs w:val="28"/>
        </w:rPr>
        <w:t>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w:t>
      </w:r>
      <w:r>
        <w:rPr>
          <w:rFonts w:ascii="Times New Roman" w:hAnsi="Times New Roman"/>
          <w:sz w:val="28"/>
          <w:szCs w:val="28"/>
        </w:rPr>
        <w:t>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14:paraId="43A9FA43" w14:textId="77777777" w:rsidR="009D70D4" w:rsidRDefault="009D70D4">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2977"/>
        <w:gridCol w:w="2834"/>
        <w:gridCol w:w="3826"/>
      </w:tblGrid>
      <w:tr w:rsidR="009D70D4" w14:paraId="7B581EFC" w14:textId="77777777">
        <w:tc>
          <w:tcPr>
            <w:tcW w:w="9637" w:type="dxa"/>
            <w:gridSpan w:val="3"/>
          </w:tcPr>
          <w:p w14:paraId="6AF2B008" w14:textId="77777777" w:rsidR="009D70D4" w:rsidRDefault="004F33D2">
            <w:pPr>
              <w:jc w:val="center"/>
              <w:rPr>
                <w:sz w:val="28"/>
                <w:szCs w:val="28"/>
                <w:highlight w:val="yellow"/>
              </w:rPr>
            </w:pPr>
            <w:r>
              <w:rPr>
                <w:noProof/>
              </w:rPr>
              <mc:AlternateContent>
                <mc:Choice Requires="wps">
                  <w:drawing>
                    <wp:anchor distT="0" distB="0" distL="0" distR="0" simplePos="0" relativeHeight="84" behindDoc="0" locked="0" layoutInCell="1" allowOverlap="1" wp14:anchorId="18E75198" wp14:editId="7D31EBD0">
                      <wp:simplePos x="0" y="0"/>
                      <wp:positionH relativeFrom="column">
                        <wp:posOffset>585470</wp:posOffset>
                      </wp:positionH>
                      <wp:positionV relativeFrom="paragraph">
                        <wp:posOffset>13335</wp:posOffset>
                      </wp:positionV>
                      <wp:extent cx="91440" cy="248920"/>
                      <wp:effectExtent l="0" t="0" r="23495" b="18415"/>
                      <wp:wrapNone/>
                      <wp:docPr id="134" name="Rectangle 129"/>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5" behindDoc="0" locked="0" layoutInCell="1" allowOverlap="1" wp14:anchorId="7F308238" wp14:editId="0300A1B2">
                      <wp:simplePos x="0" y="0"/>
                      <wp:positionH relativeFrom="column">
                        <wp:posOffset>1049655</wp:posOffset>
                      </wp:positionH>
                      <wp:positionV relativeFrom="paragraph">
                        <wp:posOffset>13335</wp:posOffset>
                      </wp:positionV>
                      <wp:extent cx="91440" cy="248920"/>
                      <wp:effectExtent l="0" t="0" r="23495" b="18415"/>
                      <wp:wrapNone/>
                      <wp:docPr id="135" name="Rectangle 130"/>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6" behindDoc="0" locked="0" layoutInCell="1" allowOverlap="1" wp14:anchorId="4A47ED2D" wp14:editId="4462A414">
                      <wp:simplePos x="0" y="0"/>
                      <wp:positionH relativeFrom="column">
                        <wp:posOffset>987425</wp:posOffset>
                      </wp:positionH>
                      <wp:positionV relativeFrom="paragraph">
                        <wp:posOffset>1635760</wp:posOffset>
                      </wp:positionV>
                      <wp:extent cx="296545" cy="64135"/>
                      <wp:effectExtent l="0" t="0" r="27940" b="12700"/>
                      <wp:wrapNone/>
                      <wp:docPr id="136" name="Rectangle 131"/>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7" behindDoc="0" locked="0" layoutInCell="1" allowOverlap="1" wp14:anchorId="173D5DBF" wp14:editId="284230FE">
                      <wp:simplePos x="0" y="0"/>
                      <wp:positionH relativeFrom="column">
                        <wp:posOffset>2704465</wp:posOffset>
                      </wp:positionH>
                      <wp:positionV relativeFrom="paragraph">
                        <wp:posOffset>1635760</wp:posOffset>
                      </wp:positionV>
                      <wp:extent cx="296545" cy="64135"/>
                      <wp:effectExtent l="0" t="0" r="27940" b="12700"/>
                      <wp:wrapNone/>
                      <wp:docPr id="137" name="Rectangle 132"/>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8" behindDoc="0" locked="0" layoutInCell="1" allowOverlap="1" wp14:anchorId="0E5E5A7E" wp14:editId="54C23B8F">
                      <wp:simplePos x="0" y="0"/>
                      <wp:positionH relativeFrom="column">
                        <wp:posOffset>3931285</wp:posOffset>
                      </wp:positionH>
                      <wp:positionV relativeFrom="paragraph">
                        <wp:posOffset>668655</wp:posOffset>
                      </wp:positionV>
                      <wp:extent cx="175260" cy="53340"/>
                      <wp:effectExtent l="0" t="0" r="15875" b="23495"/>
                      <wp:wrapNone/>
                      <wp:docPr id="138" name="Rectangle 133"/>
                      <wp:cNvGraphicFramePr/>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9" behindDoc="0" locked="0" layoutInCell="1" allowOverlap="1" wp14:anchorId="3A73C819" wp14:editId="06D0372F">
                      <wp:simplePos x="0" y="0"/>
                      <wp:positionH relativeFrom="column">
                        <wp:posOffset>5130800</wp:posOffset>
                      </wp:positionH>
                      <wp:positionV relativeFrom="paragraph">
                        <wp:posOffset>695325</wp:posOffset>
                      </wp:positionV>
                      <wp:extent cx="212090" cy="64770"/>
                      <wp:effectExtent l="0" t="0" r="17145" b="12065"/>
                      <wp:wrapNone/>
                      <wp:docPr id="139" name="Rectangle 134"/>
                      <wp:cNvGraphicFramePr/>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r>
              <w:rPr>
                <w:noProof/>
              </w:rPr>
              <w:drawing>
                <wp:inline distT="0" distB="0" distL="0" distR="0" wp14:anchorId="7CE1C037" wp14:editId="7B97FC62">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59"/>
                          <a:stretch>
                            <a:fillRect/>
                          </a:stretch>
                        </pic:blipFill>
                        <pic:spPr bwMode="auto">
                          <a:xfrm>
                            <a:off x="0" y="0"/>
                            <a:ext cx="5939790" cy="2433320"/>
                          </a:xfrm>
                          <a:prstGeom prst="rect">
                            <a:avLst/>
                          </a:prstGeom>
                        </pic:spPr>
                      </pic:pic>
                    </a:graphicData>
                  </a:graphic>
                </wp:inline>
              </w:drawing>
            </w:r>
          </w:p>
        </w:tc>
      </w:tr>
      <w:tr w:rsidR="009D70D4" w14:paraId="63A9A635" w14:textId="77777777">
        <w:tc>
          <w:tcPr>
            <w:tcW w:w="2977" w:type="dxa"/>
          </w:tcPr>
          <w:p w14:paraId="7EA9A1F4" w14:textId="77777777" w:rsidR="009D70D4" w:rsidRDefault="004F33D2">
            <w:pPr>
              <w:spacing w:line="240" w:lineRule="auto"/>
              <w:rPr>
                <w:rFonts w:ascii="Times New Roman" w:hAnsi="Times New Roman"/>
                <w:sz w:val="24"/>
                <w:szCs w:val="24"/>
              </w:rPr>
            </w:pPr>
            <w:r>
              <w:rPr>
                <w:rFonts w:ascii="Times New Roman" w:hAnsi="Times New Roman"/>
                <w:sz w:val="24"/>
                <w:szCs w:val="24"/>
              </w:rPr>
              <w:t>Шаг 1</w:t>
            </w:r>
          </w:p>
          <w:p w14:paraId="4CB709F2" w14:textId="77777777" w:rsidR="009D70D4" w:rsidRDefault="004F33D2">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Pr>
          <w:p w14:paraId="25056FF1" w14:textId="77777777" w:rsidR="009D70D4" w:rsidRDefault="004F33D2">
            <w:pPr>
              <w:spacing w:line="240" w:lineRule="auto"/>
              <w:rPr>
                <w:rFonts w:ascii="Times New Roman" w:hAnsi="Times New Roman"/>
                <w:sz w:val="24"/>
                <w:szCs w:val="24"/>
              </w:rPr>
            </w:pPr>
            <w:r>
              <w:rPr>
                <w:rFonts w:ascii="Times New Roman" w:hAnsi="Times New Roman"/>
                <w:sz w:val="24"/>
                <w:szCs w:val="24"/>
              </w:rPr>
              <w:t>Шаг 2</w:t>
            </w:r>
          </w:p>
          <w:p w14:paraId="5CA44106" w14:textId="77777777" w:rsidR="009D70D4" w:rsidRDefault="004F33D2">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Pr>
          <w:p w14:paraId="245F602B" w14:textId="77777777" w:rsidR="009D70D4" w:rsidRDefault="004F33D2">
            <w:pPr>
              <w:spacing w:line="240" w:lineRule="auto"/>
              <w:rPr>
                <w:rFonts w:ascii="Times New Roman" w:hAnsi="Times New Roman"/>
                <w:sz w:val="24"/>
                <w:szCs w:val="24"/>
              </w:rPr>
            </w:pPr>
            <w:r>
              <w:rPr>
                <w:rFonts w:ascii="Times New Roman" w:hAnsi="Times New Roman"/>
                <w:sz w:val="24"/>
                <w:szCs w:val="24"/>
              </w:rPr>
              <w:t>Шаг 3</w:t>
            </w:r>
          </w:p>
          <w:p w14:paraId="79F9150E" w14:textId="77777777" w:rsidR="009D70D4" w:rsidRDefault="004F33D2">
            <w:pPr>
              <w:spacing w:line="240" w:lineRule="auto"/>
              <w:ind w:left="0" w:firstLine="0"/>
              <w:jc w:val="both"/>
              <w:rPr>
                <w:rFonts w:ascii="Times New Roman" w:hAnsi="Times New Roman"/>
                <w:sz w:val="28"/>
                <w:szCs w:val="28"/>
                <w:highlight w:val="yellow"/>
              </w:rPr>
            </w:pPr>
            <w:r>
              <w:rPr>
                <w:rFonts w:ascii="Times New Roman" w:hAnsi="Times New Roman"/>
                <w:sz w:val="24"/>
                <w:szCs w:val="24"/>
              </w:rPr>
              <w:t xml:space="preserve">В аварийной ситуации, когда температура поднимается </w:t>
            </w:r>
            <w:r>
              <w:rPr>
                <w:rFonts w:ascii="Times New Roman" w:hAnsi="Times New Roman"/>
                <w:sz w:val="24"/>
                <w:szCs w:val="24"/>
              </w:rPr>
              <w:t>выше 100ºC, наклейка выделяет сигнальный газ, который фиксируется газовым датчиком. Датчик передает сигнал тревоги и / или отключает питание</w:t>
            </w:r>
          </w:p>
        </w:tc>
      </w:tr>
      <w:tr w:rsidR="009D70D4" w14:paraId="3909C42A" w14:textId="77777777">
        <w:tc>
          <w:tcPr>
            <w:tcW w:w="9637" w:type="dxa"/>
            <w:gridSpan w:val="3"/>
          </w:tcPr>
          <w:p w14:paraId="7E5A1D49" w14:textId="77777777" w:rsidR="009D70D4" w:rsidRDefault="009D70D4">
            <w:pPr>
              <w:spacing w:line="240" w:lineRule="auto"/>
              <w:ind w:left="0" w:firstLine="0"/>
              <w:jc w:val="center"/>
              <w:rPr>
                <w:rFonts w:ascii="Times New Roman" w:hAnsi="Times New Roman"/>
                <w:sz w:val="16"/>
                <w:szCs w:val="16"/>
              </w:rPr>
            </w:pPr>
          </w:p>
          <w:p w14:paraId="62227826"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w:t>
            </w:r>
            <w:r>
              <w:rPr>
                <w:rFonts w:ascii="Times New Roman" w:hAnsi="Times New Roman"/>
                <w:sz w:val="28"/>
                <w:szCs w:val="28"/>
              </w:rPr>
              <w:t>ляющей наклейки</w:t>
            </w:r>
          </w:p>
          <w:p w14:paraId="5F6822BE" w14:textId="77777777" w:rsidR="009D70D4" w:rsidRDefault="004F33D2">
            <w:pPr>
              <w:spacing w:line="240" w:lineRule="auto"/>
              <w:ind w:left="0" w:firstLine="0"/>
              <w:jc w:val="center"/>
              <w:rPr>
                <w:rFonts w:ascii="Times New Roman" w:hAnsi="Times New Roman"/>
                <w:sz w:val="28"/>
                <w:szCs w:val="28"/>
                <w:highlight w:val="yellow"/>
              </w:rPr>
            </w:pPr>
            <w:r>
              <w:rPr>
                <w:rFonts w:ascii="Times New Roman" w:hAnsi="Times New Roman"/>
                <w:sz w:val="28"/>
                <w:szCs w:val="28"/>
              </w:rPr>
              <w:t xml:space="preserve"> и специализированного газового датчика</w:t>
            </w:r>
          </w:p>
        </w:tc>
      </w:tr>
    </w:tbl>
    <w:p w14:paraId="46B763BD" w14:textId="77777777" w:rsidR="009D70D4" w:rsidRDefault="009D70D4">
      <w:pPr>
        <w:ind w:left="0" w:firstLine="0"/>
        <w:jc w:val="both"/>
        <w:rPr>
          <w:rFonts w:ascii="Times New Roman" w:hAnsi="Times New Roman"/>
          <w:sz w:val="28"/>
          <w:szCs w:val="28"/>
        </w:rPr>
      </w:pPr>
    </w:p>
    <w:p w14:paraId="047A1365"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 xml:space="preserve">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w:t>
      </w:r>
      <w:r>
        <w:rPr>
          <w:rFonts w:ascii="Times New Roman" w:hAnsi="Times New Roman"/>
          <w:sz w:val="28"/>
          <w:szCs w:val="28"/>
        </w:rPr>
        <w:t>термической деструкции изоляции</w:t>
      </w:r>
      <w:r>
        <w:rPr>
          <w:rFonts w:ascii="Times New Roman" w:hAnsi="Times New Roman"/>
          <w:sz w:val="28"/>
          <w:szCs w:val="28"/>
        </w:rPr>
        <w:br/>
        <w:t>в местах установки датчиков.</w:t>
      </w:r>
    </w:p>
    <w:p w14:paraId="5A46B2FA" w14:textId="77777777" w:rsidR="009D70D4" w:rsidRDefault="009D70D4">
      <w:pPr>
        <w:ind w:left="0" w:firstLine="0"/>
        <w:jc w:val="both"/>
        <w:rPr>
          <w:rFonts w:ascii="Times New Roman" w:hAnsi="Times New Roman"/>
          <w:sz w:val="16"/>
          <w:szCs w:val="16"/>
        </w:rPr>
      </w:pPr>
    </w:p>
    <w:tbl>
      <w:tblPr>
        <w:tblW w:w="9637" w:type="dxa"/>
        <w:tblLook w:val="04A0" w:firstRow="1" w:lastRow="0" w:firstColumn="1" w:lastColumn="0" w:noHBand="0" w:noVBand="1"/>
      </w:tblPr>
      <w:tblGrid>
        <w:gridCol w:w="4828"/>
        <w:gridCol w:w="4809"/>
      </w:tblGrid>
      <w:tr w:rsidR="009D70D4" w14:paraId="0B3EE9DE" w14:textId="77777777">
        <w:tc>
          <w:tcPr>
            <w:tcW w:w="4827" w:type="dxa"/>
          </w:tcPr>
          <w:p w14:paraId="654CFDE1" w14:textId="77777777" w:rsidR="009D70D4" w:rsidRDefault="004F33D2">
            <w:pPr>
              <w:spacing w:line="240" w:lineRule="auto"/>
              <w:ind w:left="0" w:firstLine="0"/>
              <w:jc w:val="center"/>
              <w:rPr>
                <w:rFonts w:ascii="Times New Roman" w:hAnsi="Times New Roman"/>
                <w:sz w:val="28"/>
                <w:szCs w:val="28"/>
              </w:rPr>
            </w:pPr>
            <w:r>
              <w:rPr>
                <w:noProof/>
              </w:rPr>
              <mc:AlternateContent>
                <mc:Choice Requires="wps">
                  <w:drawing>
                    <wp:anchor distT="0" distB="0" distL="0" distR="0" simplePos="0" relativeHeight="90" behindDoc="0" locked="0" layoutInCell="1" allowOverlap="1" wp14:anchorId="10BA25EE" wp14:editId="504DC558">
                      <wp:simplePos x="0" y="0"/>
                      <wp:positionH relativeFrom="column">
                        <wp:posOffset>854710</wp:posOffset>
                      </wp:positionH>
                      <wp:positionV relativeFrom="paragraph">
                        <wp:posOffset>690880</wp:posOffset>
                      </wp:positionV>
                      <wp:extent cx="471170" cy="100965"/>
                      <wp:effectExtent l="0" t="0" r="24765" b="13970"/>
                      <wp:wrapNone/>
                      <wp:docPr id="141" name="Rectangle 135"/>
                      <wp:cNvGraphicFramePr/>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r>
              <w:rPr>
                <w:noProof/>
              </w:rPr>
              <w:drawing>
                <wp:inline distT="0" distB="0" distL="0" distR="0" wp14:anchorId="5298AF6A" wp14:editId="468E454E">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60"/>
                          <a:stretch>
                            <a:fillRect/>
                          </a:stretch>
                        </pic:blipFill>
                        <pic:spPr bwMode="auto">
                          <a:xfrm>
                            <a:off x="0" y="0"/>
                            <a:ext cx="2488565" cy="1995805"/>
                          </a:xfrm>
                          <a:prstGeom prst="rect">
                            <a:avLst/>
                          </a:prstGeom>
                        </pic:spPr>
                      </pic:pic>
                    </a:graphicData>
                  </a:graphic>
                </wp:inline>
              </w:drawing>
            </w:r>
          </w:p>
        </w:tc>
        <w:tc>
          <w:tcPr>
            <w:tcW w:w="4809" w:type="dxa"/>
          </w:tcPr>
          <w:p w14:paraId="55B49181" w14:textId="77777777" w:rsidR="009D70D4" w:rsidRDefault="004F33D2">
            <w:pPr>
              <w:spacing w:line="240" w:lineRule="auto"/>
              <w:ind w:left="0" w:firstLine="0"/>
              <w:jc w:val="center"/>
              <w:rPr>
                <w:rFonts w:ascii="Times New Roman" w:hAnsi="Times New Roman"/>
                <w:sz w:val="28"/>
                <w:szCs w:val="28"/>
              </w:rPr>
            </w:pPr>
            <w:r>
              <w:rPr>
                <w:noProof/>
              </w:rPr>
              <w:drawing>
                <wp:inline distT="0" distB="0" distL="0" distR="0" wp14:anchorId="5B05AC55" wp14:editId="03B12168">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61"/>
                          <a:stretch>
                            <a:fillRect/>
                          </a:stretch>
                        </pic:blipFill>
                        <pic:spPr bwMode="auto">
                          <a:xfrm>
                            <a:off x="0" y="0"/>
                            <a:ext cx="2393315" cy="2122805"/>
                          </a:xfrm>
                          <a:prstGeom prst="rect">
                            <a:avLst/>
                          </a:prstGeom>
                        </pic:spPr>
                      </pic:pic>
                    </a:graphicData>
                  </a:graphic>
                </wp:inline>
              </w:drawing>
            </w:r>
          </w:p>
        </w:tc>
      </w:tr>
      <w:tr w:rsidR="009D70D4" w14:paraId="6BAB1E89" w14:textId="77777777">
        <w:tc>
          <w:tcPr>
            <w:tcW w:w="9636" w:type="dxa"/>
            <w:gridSpan w:val="2"/>
          </w:tcPr>
          <w:p w14:paraId="079EA1A0" w14:textId="77777777" w:rsidR="009D70D4" w:rsidRDefault="004F33D2">
            <w:pPr>
              <w:spacing w:line="240" w:lineRule="auto"/>
              <w:ind w:left="0" w:firstLine="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rsidR="009D70D4" w14:paraId="2E4A1978" w14:textId="77777777">
        <w:tc>
          <w:tcPr>
            <w:tcW w:w="9636" w:type="dxa"/>
            <w:gridSpan w:val="2"/>
          </w:tcPr>
          <w:p w14:paraId="1EBF5C71" w14:textId="77777777" w:rsidR="009D70D4" w:rsidRDefault="009D70D4">
            <w:pPr>
              <w:spacing w:line="240" w:lineRule="auto"/>
              <w:ind w:left="0" w:firstLine="0"/>
              <w:jc w:val="center"/>
              <w:rPr>
                <w:rFonts w:ascii="Times New Roman" w:hAnsi="Times New Roman"/>
                <w:sz w:val="28"/>
                <w:szCs w:val="28"/>
              </w:rPr>
            </w:pPr>
          </w:p>
        </w:tc>
      </w:tr>
      <w:tr w:rsidR="009D70D4" w14:paraId="389503E8" w14:textId="77777777">
        <w:tc>
          <w:tcPr>
            <w:tcW w:w="9636" w:type="dxa"/>
            <w:gridSpan w:val="2"/>
          </w:tcPr>
          <w:p w14:paraId="6BBFCFD5" w14:textId="77777777" w:rsidR="009D70D4" w:rsidRDefault="004F33D2">
            <w:pPr>
              <w:spacing w:line="240" w:lineRule="auto"/>
              <w:ind w:left="0" w:firstLine="0"/>
              <w:jc w:val="center"/>
              <w:rPr>
                <w:rFonts w:ascii="Times New Roman" w:hAnsi="Times New Roman"/>
                <w:b/>
                <w:sz w:val="28"/>
                <w:szCs w:val="28"/>
              </w:rPr>
            </w:pPr>
            <w:r>
              <w:rPr>
                <w:noProof/>
              </w:rPr>
              <mc:AlternateContent>
                <mc:Choice Requires="wps">
                  <w:drawing>
                    <wp:anchor distT="0" distB="0" distL="0" distR="0" simplePos="0" relativeHeight="91" behindDoc="0" locked="0" layoutInCell="1" allowOverlap="1" wp14:anchorId="3D5B552B" wp14:editId="73DF29E9">
                      <wp:simplePos x="0" y="0"/>
                      <wp:positionH relativeFrom="column">
                        <wp:posOffset>2646680</wp:posOffset>
                      </wp:positionH>
                      <wp:positionV relativeFrom="paragraph">
                        <wp:posOffset>215265</wp:posOffset>
                      </wp:positionV>
                      <wp:extent cx="302260" cy="91440"/>
                      <wp:effectExtent l="0" t="0" r="22225" b="23495"/>
                      <wp:wrapNone/>
                      <wp:docPr id="144" name="Rectangle 136"/>
                      <wp:cNvGraphicFramePr/>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r>
              <w:rPr>
                <w:noProof/>
              </w:rPr>
              <w:drawing>
                <wp:inline distT="0" distB="0" distL="0" distR="0" wp14:anchorId="5357C0EF" wp14:editId="6891833D">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62"/>
                          <a:stretch>
                            <a:fillRect/>
                          </a:stretch>
                        </pic:blipFill>
                        <pic:spPr bwMode="auto">
                          <a:xfrm>
                            <a:off x="0" y="0"/>
                            <a:ext cx="2051685" cy="2169795"/>
                          </a:xfrm>
                          <a:prstGeom prst="rect">
                            <a:avLst/>
                          </a:prstGeom>
                        </pic:spPr>
                      </pic:pic>
                    </a:graphicData>
                  </a:graphic>
                </wp:inline>
              </w:drawing>
            </w:r>
          </w:p>
        </w:tc>
      </w:tr>
      <w:tr w:rsidR="009D70D4" w14:paraId="32210A2F" w14:textId="77777777">
        <w:tc>
          <w:tcPr>
            <w:tcW w:w="9636" w:type="dxa"/>
            <w:gridSpan w:val="2"/>
          </w:tcPr>
          <w:p w14:paraId="47C3B9EA" w14:textId="77777777" w:rsidR="009D70D4" w:rsidRDefault="009D70D4">
            <w:pPr>
              <w:spacing w:line="240" w:lineRule="auto"/>
              <w:ind w:left="0" w:firstLine="0"/>
              <w:jc w:val="center"/>
              <w:rPr>
                <w:rFonts w:ascii="Times New Roman" w:hAnsi="Times New Roman"/>
                <w:sz w:val="16"/>
                <w:szCs w:val="16"/>
              </w:rPr>
            </w:pPr>
          </w:p>
          <w:p w14:paraId="3AC02FA8"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19. Пример интеллектуальной системы контр</w:t>
            </w:r>
            <w:r>
              <w:rPr>
                <w:rFonts w:ascii="Times New Roman" w:hAnsi="Times New Roman"/>
                <w:sz w:val="28"/>
                <w:szCs w:val="28"/>
              </w:rPr>
              <w:t xml:space="preserve">оля температуры высоковольтных кабельных линий на основе распределенного </w:t>
            </w:r>
          </w:p>
          <w:p w14:paraId="79F11E37" w14:textId="77777777" w:rsidR="009D70D4" w:rsidRDefault="004F33D2">
            <w:pPr>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14:paraId="38907D9F" w14:textId="77777777" w:rsidR="009D70D4" w:rsidRDefault="009D70D4">
      <w:pPr>
        <w:ind w:left="0" w:firstLine="0"/>
        <w:jc w:val="both"/>
        <w:rPr>
          <w:rFonts w:ascii="Times New Roman" w:hAnsi="Times New Roman"/>
          <w:sz w:val="28"/>
          <w:szCs w:val="28"/>
        </w:rPr>
      </w:pPr>
    </w:p>
    <w:p w14:paraId="1A3020B8" w14:textId="77777777" w:rsidR="009D70D4" w:rsidRDefault="004F33D2">
      <w:pPr>
        <w:spacing w:line="276"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14:paraId="4363F229" w14:textId="77777777" w:rsidR="009D70D4" w:rsidRDefault="004F33D2">
      <w:pPr>
        <w:spacing w:line="276" w:lineRule="auto"/>
        <w:ind w:left="0" w:firstLine="709"/>
        <w:jc w:val="both"/>
        <w:rPr>
          <w:rFonts w:ascii="Times New Roman" w:hAnsi="Times New Roman"/>
          <w:sz w:val="28"/>
          <w:szCs w:val="28"/>
        </w:rPr>
      </w:pPr>
      <w:r>
        <w:rPr>
          <w:rFonts w:ascii="Times New Roman" w:hAnsi="Times New Roman"/>
          <w:sz w:val="28"/>
          <w:szCs w:val="28"/>
        </w:rPr>
        <w:t xml:space="preserve">В основе тепловизионной диагностики лежит тепловой метод неразрушающего контроля, т.е. тепловизионные обследования с целью </w:t>
      </w:r>
      <w:r>
        <w:rPr>
          <w:rFonts w:ascii="Times New Roman" w:hAnsi="Times New Roman"/>
          <w:sz w:val="28"/>
          <w:szCs w:val="28"/>
        </w:rPr>
        <w:t>выявления пожароопасных участков и узлов в электрооборудовании</w:t>
      </w:r>
      <w:r>
        <w:rPr>
          <w:rFonts w:ascii="Times New Roman" w:hAnsi="Times New Roman"/>
          <w:sz w:val="28"/>
          <w:szCs w:val="28"/>
        </w:rPr>
        <w:br/>
        <w:t>и электропроводке.</w:t>
      </w:r>
    </w:p>
    <w:p w14:paraId="6C4DD506" w14:textId="77777777" w:rsidR="009D70D4" w:rsidRDefault="004F33D2">
      <w:pPr>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w:t>
      </w:r>
      <w:r>
        <w:rPr>
          <w:rFonts w:ascii="Times New Roman" w:hAnsi="Times New Roman"/>
          <w:sz w:val="28"/>
          <w:szCs w:val="28"/>
        </w:rPr>
        <w:t>и электромагнитного спектра.</w:t>
      </w:r>
    </w:p>
    <w:p w14:paraId="00F247FC" w14:textId="77777777" w:rsidR="009D70D4" w:rsidRDefault="009D70D4">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637"/>
      </w:tblGrid>
      <w:tr w:rsidR="009D70D4" w14:paraId="111621D2" w14:textId="77777777">
        <w:tc>
          <w:tcPr>
            <w:tcW w:w="9637" w:type="dxa"/>
          </w:tcPr>
          <w:p w14:paraId="69C04B50" w14:textId="77777777" w:rsidR="009D70D4" w:rsidRDefault="004F33D2">
            <w:pPr>
              <w:spacing w:line="240" w:lineRule="auto"/>
              <w:ind w:firstLine="0"/>
              <w:jc w:val="center"/>
              <w:rPr>
                <w:szCs w:val="28"/>
              </w:rPr>
            </w:pPr>
            <w:r>
              <w:rPr>
                <w:noProof/>
              </w:rPr>
              <w:drawing>
                <wp:inline distT="0" distB="0" distL="0" distR="0" wp14:anchorId="3164A303" wp14:editId="7CCE7A7C">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63"/>
                          <a:srcRect l="1821" t="3513" r="1867" b="3780"/>
                          <a:stretch>
                            <a:fillRect/>
                          </a:stretch>
                        </pic:blipFill>
                        <pic:spPr bwMode="auto">
                          <a:xfrm>
                            <a:off x="0" y="0"/>
                            <a:ext cx="5390515" cy="2564130"/>
                          </a:xfrm>
                          <a:prstGeom prst="rect">
                            <a:avLst/>
                          </a:prstGeom>
                        </pic:spPr>
                      </pic:pic>
                    </a:graphicData>
                  </a:graphic>
                </wp:inline>
              </w:drawing>
            </w:r>
          </w:p>
        </w:tc>
      </w:tr>
      <w:tr w:rsidR="009D70D4" w14:paraId="42983AA0" w14:textId="77777777">
        <w:tc>
          <w:tcPr>
            <w:tcW w:w="9637" w:type="dxa"/>
          </w:tcPr>
          <w:p w14:paraId="191C277E" w14:textId="77777777" w:rsidR="009D70D4" w:rsidRDefault="009D70D4">
            <w:pPr>
              <w:spacing w:line="240" w:lineRule="auto"/>
              <w:ind w:left="0" w:firstLine="0"/>
              <w:jc w:val="center"/>
              <w:rPr>
                <w:rFonts w:ascii="Times New Roman" w:hAnsi="Times New Roman"/>
                <w:sz w:val="16"/>
                <w:szCs w:val="16"/>
              </w:rPr>
            </w:pPr>
          </w:p>
          <w:p w14:paraId="6823DB12" w14:textId="77777777" w:rsidR="009D70D4" w:rsidRDefault="004F33D2">
            <w:pPr>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14:paraId="650DD3FB" w14:textId="77777777" w:rsidR="009D70D4" w:rsidRDefault="009D70D4">
      <w:pPr>
        <w:spacing w:line="288" w:lineRule="auto"/>
        <w:ind w:left="0" w:firstLine="709"/>
        <w:jc w:val="both"/>
        <w:rPr>
          <w:rFonts w:ascii="Times New Roman" w:hAnsi="Times New Roman"/>
          <w:sz w:val="28"/>
          <w:szCs w:val="28"/>
        </w:rPr>
      </w:pPr>
    </w:p>
    <w:p w14:paraId="5E8A2570"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 xml:space="preserve">Кратко метод тепловизионной диагностики пожарной безопасности эксплуатируемого электрооборудования можно описать следующим образом. Каждый объект </w:t>
      </w:r>
      <w:r>
        <w:rPr>
          <w:rFonts w:ascii="Times New Roman" w:hAnsi="Times New Roman"/>
          <w:sz w:val="28"/>
          <w:szCs w:val="28"/>
        </w:rPr>
        <w:t>имеет температуру, причем в разных точках она разная.</w:t>
      </w:r>
      <w:r>
        <w:rPr>
          <w:rFonts w:ascii="Times New Roman" w:hAnsi="Times New Roman"/>
          <w:sz w:val="28"/>
          <w:szCs w:val="28"/>
        </w:rPr>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w:t>
      </w:r>
      <w:r>
        <w:rPr>
          <w:rFonts w:ascii="Times New Roman" w:hAnsi="Times New Roman"/>
          <w:sz w:val="28"/>
          <w:szCs w:val="28"/>
        </w:rPr>
        <w:t>амяти весь спектр</w:t>
      </w:r>
      <w:r>
        <w:rPr>
          <w:rFonts w:ascii="Times New Roman" w:hAnsi="Times New Roman"/>
          <w:sz w:val="28"/>
          <w:szCs w:val="28"/>
        </w:rPr>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14:paraId="74CB310C" w14:textId="77777777" w:rsidR="009D70D4" w:rsidRDefault="004F33D2">
      <w:pPr>
        <w:spacing w:line="288"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w:t>
      </w:r>
      <w:r>
        <w:rPr>
          <w:rFonts w:ascii="Times New Roman" w:hAnsi="Times New Roman"/>
          <w:sz w:val="28"/>
          <w:szCs w:val="28"/>
        </w:rPr>
        <w:t>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w:t>
      </w:r>
      <w:r>
        <w:rPr>
          <w:rFonts w:ascii="Times New Roman" w:hAnsi="Times New Roman"/>
          <w:sz w:val="28"/>
          <w:szCs w:val="28"/>
        </w:rPr>
        <w:t>вания не менее 70%, и не менее 1 часа работы. При этом метод высокопроизводителен,</w:t>
      </w:r>
      <w:r>
        <w:rPr>
          <w:rFonts w:ascii="Times New Roman" w:hAnsi="Times New Roman"/>
          <w:sz w:val="28"/>
          <w:szCs w:val="28"/>
        </w:rPr>
        <w:br/>
        <w:t>к тому же он дает возможность практически мгновенно, «с первого взгляда», указать место дефекта, предварительно определить степень дефектности.</w:t>
      </w:r>
      <w:r>
        <w:rPr>
          <w:rFonts w:ascii="Times New Roman" w:hAnsi="Times New Roman"/>
          <w:sz w:val="28"/>
          <w:szCs w:val="28"/>
        </w:rPr>
        <w:br/>
        <w:t xml:space="preserve">Кроме этого метод отличается </w:t>
      </w:r>
      <w:r>
        <w:rPr>
          <w:rFonts w:ascii="Times New Roman" w:hAnsi="Times New Roman"/>
          <w:sz w:val="28"/>
          <w:szCs w:val="28"/>
        </w:rPr>
        <w:t>простотой документирования дефектов</w:t>
      </w:r>
      <w:r>
        <w:rPr>
          <w:rFonts w:ascii="Times New Roman" w:hAnsi="Times New Roman"/>
          <w:sz w:val="28"/>
          <w:szCs w:val="28"/>
        </w:rPr>
        <w:br/>
        <w:t>и возможностью определения дефектов на ранней стадии развития.</w:t>
      </w:r>
      <w:r>
        <w:rPr>
          <w:rFonts w:ascii="Times New Roman" w:hAnsi="Times New Roman"/>
          <w:sz w:val="28"/>
          <w:szCs w:val="28"/>
        </w:rPr>
        <w:br/>
        <w:t>Он позволяет с достаточной степенью точности диагностировать состояние</w:t>
      </w:r>
      <w:r>
        <w:rPr>
          <w:rFonts w:ascii="Times New Roman" w:hAnsi="Times New Roman"/>
          <w:sz w:val="28"/>
          <w:szCs w:val="28"/>
        </w:rPr>
        <w:br/>
        <w:t>не только открытых элементов электрооборудования, таких как контактные соединения в эл</w:t>
      </w:r>
      <w:r>
        <w:rPr>
          <w:rFonts w:ascii="Times New Roman" w:hAnsi="Times New Roman"/>
          <w:sz w:val="28"/>
          <w:szCs w:val="28"/>
        </w:rPr>
        <w:t>ектрических щитках и вводных щитах, но и состояние розеток</w:t>
      </w:r>
      <w:r>
        <w:rPr>
          <w:rFonts w:ascii="Times New Roman" w:hAnsi="Times New Roman"/>
          <w:sz w:val="28"/>
          <w:szCs w:val="28"/>
        </w:rPr>
        <w:br/>
        <w:t>и выключателей, которые закрыты корпусами, а также электрических проводок, выполненных различными способами.</w:t>
      </w:r>
    </w:p>
    <w:tbl>
      <w:tblPr>
        <w:tblStyle w:val="afffb"/>
        <w:tblW w:w="5000" w:type="pct"/>
        <w:tblLook w:val="04A0" w:firstRow="1" w:lastRow="0" w:firstColumn="1" w:lastColumn="0" w:noHBand="0" w:noVBand="1"/>
      </w:tblPr>
      <w:tblGrid>
        <w:gridCol w:w="9637"/>
      </w:tblGrid>
      <w:tr w:rsidR="009D70D4" w14:paraId="63C985CA" w14:textId="77777777">
        <w:tc>
          <w:tcPr>
            <w:tcW w:w="9637" w:type="dxa"/>
            <w:tcBorders>
              <w:top w:val="nil"/>
              <w:left w:val="nil"/>
              <w:bottom w:val="nil"/>
              <w:right w:val="nil"/>
            </w:tcBorders>
          </w:tcPr>
          <w:p w14:paraId="322580C3" w14:textId="77777777" w:rsidR="009D70D4" w:rsidRDefault="004F33D2">
            <w:pPr>
              <w:spacing w:line="240" w:lineRule="auto"/>
              <w:ind w:left="0" w:firstLine="0"/>
              <w:jc w:val="center"/>
              <w:rPr>
                <w:rFonts w:ascii="Times New Roman" w:hAnsi="Times New Roman"/>
                <w:sz w:val="28"/>
                <w:szCs w:val="28"/>
              </w:rPr>
            </w:pPr>
            <w:r>
              <w:rPr>
                <w:noProof/>
              </w:rPr>
              <w:drawing>
                <wp:inline distT="0" distB="0" distL="0" distR="0" wp14:anchorId="183DE36E" wp14:editId="194ABA85">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64"/>
                          <a:srcRect l="7396"/>
                          <a:stretch>
                            <a:fillRect/>
                          </a:stretch>
                        </pic:blipFill>
                        <pic:spPr bwMode="auto">
                          <a:xfrm>
                            <a:off x="0" y="0"/>
                            <a:ext cx="2945765" cy="2162810"/>
                          </a:xfrm>
                          <a:prstGeom prst="rect">
                            <a:avLst/>
                          </a:prstGeom>
                        </pic:spPr>
                      </pic:pic>
                    </a:graphicData>
                  </a:graphic>
                </wp:inline>
              </w:drawing>
            </w:r>
          </w:p>
        </w:tc>
      </w:tr>
      <w:tr w:rsidR="009D70D4" w14:paraId="19D92620" w14:textId="77777777">
        <w:tc>
          <w:tcPr>
            <w:tcW w:w="9637" w:type="dxa"/>
            <w:tcBorders>
              <w:top w:val="nil"/>
              <w:left w:val="nil"/>
              <w:bottom w:val="nil"/>
              <w:right w:val="nil"/>
            </w:tcBorders>
          </w:tcPr>
          <w:p w14:paraId="451E8520" w14:textId="77777777" w:rsidR="009D70D4" w:rsidRDefault="009D70D4">
            <w:pPr>
              <w:spacing w:line="240" w:lineRule="auto"/>
              <w:ind w:left="0" w:firstLine="0"/>
              <w:jc w:val="center"/>
              <w:rPr>
                <w:rFonts w:ascii="Times New Roman" w:hAnsi="Times New Roman"/>
                <w:sz w:val="16"/>
                <w:szCs w:val="16"/>
              </w:rPr>
            </w:pPr>
          </w:p>
          <w:p w14:paraId="3EE6084C"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14:paraId="3A985D49" w14:textId="77777777" w:rsidR="009D70D4" w:rsidRDefault="009D70D4">
      <w:pPr>
        <w:spacing w:line="312" w:lineRule="auto"/>
        <w:ind w:left="0" w:firstLine="709"/>
        <w:jc w:val="both"/>
        <w:rPr>
          <w:rFonts w:ascii="Times New Roman" w:hAnsi="Times New Roman"/>
          <w:sz w:val="28"/>
          <w:szCs w:val="28"/>
        </w:rPr>
      </w:pPr>
    </w:p>
    <w:p w14:paraId="023F943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Суть т</w:t>
      </w:r>
      <w:r>
        <w:rPr>
          <w:rFonts w:ascii="Times New Roman" w:hAnsi="Times New Roman"/>
          <w:sz w:val="28"/>
          <w:szCs w:val="28"/>
        </w:rPr>
        <w:t>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Pr>
          <w:rFonts w:ascii="Times New Roman" w:hAnsi="Times New Roman"/>
          <w:sz w:val="28"/>
          <w:szCs w:val="28"/>
        </w:rPr>
        <w:br/>
        <w:t>для обнаружения и классификации дефектов и принятия решения. Наличи</w:t>
      </w:r>
      <w:r>
        <w:rPr>
          <w:rFonts w:ascii="Times New Roman" w:hAnsi="Times New Roman"/>
          <w:sz w:val="28"/>
          <w:szCs w:val="28"/>
        </w:rPr>
        <w:t xml:space="preserve">е дефекта при такой диагностике характеризуется аномальным повышением температуры в дефектной зоне по сравнению с исправными областями. </w:t>
      </w:r>
    </w:p>
    <w:p w14:paraId="5C24A0AB"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w:t>
      </w:r>
      <w:r>
        <w:rPr>
          <w:rFonts w:ascii="Times New Roman" w:hAnsi="Times New Roman"/>
          <w:sz w:val="28"/>
          <w:szCs w:val="28"/>
        </w:rPr>
        <w:t>й устанавливают методические рекомендации [6]. Они направлены</w:t>
      </w:r>
      <w:r>
        <w:rPr>
          <w:rFonts w:ascii="Times New Roman" w:hAnsi="Times New Roman"/>
          <w:sz w:val="28"/>
          <w:szCs w:val="28"/>
        </w:rPr>
        <w:br/>
        <w:t>на профилактику пожарной безопасности электрооборудования жилых</w:t>
      </w:r>
      <w:r>
        <w:rPr>
          <w:rFonts w:ascii="Times New Roman" w:hAnsi="Times New Roman"/>
          <w:sz w:val="28"/>
          <w:szCs w:val="28"/>
        </w:rPr>
        <w:br/>
        <w:t>и общественных зданий и позволяют контролировать и оценивать состояние пожарной безопасности элементов электрооборудования, которы</w:t>
      </w:r>
      <w:r>
        <w:rPr>
          <w:rFonts w:ascii="Times New Roman" w:hAnsi="Times New Roman"/>
          <w:sz w:val="28"/>
          <w:szCs w:val="28"/>
        </w:rPr>
        <w:t>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Pr>
          <w:rFonts w:ascii="Times New Roman" w:hAnsi="Times New Roman"/>
          <w:sz w:val="28"/>
          <w:szCs w:val="28"/>
        </w:rPr>
        <w:br/>
        <w:t>и общественных зданий.</w:t>
      </w:r>
    </w:p>
    <w:p w14:paraId="0434B8E9" w14:textId="77777777" w:rsidR="009D70D4" w:rsidRDefault="009D70D4">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9D70D4" w14:paraId="10615A2B" w14:textId="77777777">
        <w:tc>
          <w:tcPr>
            <w:tcW w:w="9637" w:type="dxa"/>
          </w:tcPr>
          <w:p w14:paraId="75A685A1" w14:textId="77777777" w:rsidR="009D70D4" w:rsidRDefault="004F33D2">
            <w:pPr>
              <w:spacing w:line="240" w:lineRule="auto"/>
              <w:ind w:left="0" w:firstLine="0"/>
              <w:jc w:val="center"/>
              <w:rPr>
                <w:rFonts w:ascii="Times New Roman" w:hAnsi="Times New Roman"/>
                <w:sz w:val="28"/>
                <w:szCs w:val="28"/>
              </w:rPr>
            </w:pPr>
            <w:r>
              <w:rPr>
                <w:noProof/>
              </w:rPr>
              <w:drawing>
                <wp:inline distT="0" distB="0" distL="0" distR="0" wp14:anchorId="62E245B3" wp14:editId="1D98C583">
                  <wp:extent cx="2881630" cy="1990090"/>
                  <wp:effectExtent l="0" t="0" r="0" b="0"/>
                  <wp:docPr id="1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pic:cNvPicPr>
                            <a:picLocks noChangeAspect="1" noChangeArrowheads="1"/>
                          </pic:cNvPicPr>
                        </pic:nvPicPr>
                        <pic:blipFill>
                          <a:blip r:embed="rId65"/>
                          <a:stretch>
                            <a:fillRect/>
                          </a:stretch>
                        </pic:blipFill>
                        <pic:spPr bwMode="auto">
                          <a:xfrm>
                            <a:off x="0" y="0"/>
                            <a:ext cx="2881630" cy="1990090"/>
                          </a:xfrm>
                          <a:prstGeom prst="rect">
                            <a:avLst/>
                          </a:prstGeom>
                        </pic:spPr>
                      </pic:pic>
                    </a:graphicData>
                  </a:graphic>
                </wp:inline>
              </w:drawing>
            </w:r>
          </w:p>
        </w:tc>
      </w:tr>
      <w:tr w:rsidR="009D70D4" w14:paraId="2C75C648" w14:textId="77777777">
        <w:tc>
          <w:tcPr>
            <w:tcW w:w="9637" w:type="dxa"/>
          </w:tcPr>
          <w:p w14:paraId="01CCCDA9" w14:textId="77777777" w:rsidR="009D70D4" w:rsidRDefault="009D70D4">
            <w:pPr>
              <w:spacing w:line="240" w:lineRule="auto"/>
              <w:ind w:left="0" w:firstLine="0"/>
              <w:jc w:val="center"/>
              <w:rPr>
                <w:rFonts w:ascii="Times New Roman" w:hAnsi="Times New Roman"/>
                <w:sz w:val="28"/>
                <w:szCs w:val="28"/>
              </w:rPr>
            </w:pPr>
          </w:p>
          <w:p w14:paraId="28FA7C0D" w14:textId="77777777" w:rsidR="009D70D4" w:rsidRDefault="004F33D2">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14:paraId="3D44948B" w14:textId="77777777" w:rsidR="009D70D4" w:rsidRDefault="009D70D4">
      <w:pPr>
        <w:ind w:left="0" w:firstLine="0"/>
        <w:jc w:val="both"/>
        <w:rPr>
          <w:rFonts w:ascii="Times New Roman" w:hAnsi="Times New Roman"/>
          <w:sz w:val="28"/>
          <w:szCs w:val="28"/>
        </w:rPr>
      </w:pPr>
    </w:p>
    <w:p w14:paraId="0B0370EA"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w:t>
      </w:r>
      <w:r>
        <w:rPr>
          <w:rFonts w:ascii="Times New Roman" w:hAnsi="Times New Roman"/>
          <w:sz w:val="28"/>
          <w:szCs w:val="28"/>
        </w:rPr>
        <w:t>делить нагрузку и дефект будет устранен.</w:t>
      </w:r>
    </w:p>
    <w:p w14:paraId="1E0F8160"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14:paraId="53E2F479"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w:t>
      </w:r>
      <w:r>
        <w:rPr>
          <w:rFonts w:ascii="Times New Roman" w:hAnsi="Times New Roman"/>
          <w:sz w:val="28"/>
          <w:szCs w:val="28"/>
        </w:rPr>
        <w:t xml:space="preserve">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w:t>
      </w:r>
      <w:r>
        <w:rPr>
          <w:rFonts w:ascii="Times New Roman" w:hAnsi="Times New Roman"/>
          <w:sz w:val="28"/>
          <w:szCs w:val="28"/>
        </w:rPr>
        <w:t>циях [6].</w:t>
      </w:r>
    </w:p>
    <w:p w14:paraId="44C9B36D"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w:t>
      </w:r>
      <w:r>
        <w:rPr>
          <w:rFonts w:ascii="Times New Roman" w:hAnsi="Times New Roman"/>
          <w:sz w:val="28"/>
          <w:szCs w:val="28"/>
        </w:rPr>
        <w:t>дин работник должен быть аттестован не ниже, чем по II квалификационному уровню по тепловому контролю в системе Ростехнадзора.</w:t>
      </w:r>
    </w:p>
    <w:p w14:paraId="08F544E7" w14:textId="77777777" w:rsidR="009D70D4" w:rsidRDefault="004F33D2">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w:t>
      </w:r>
      <w:r>
        <w:rPr>
          <w:rFonts w:ascii="Times New Roman" w:hAnsi="Times New Roman"/>
          <w:sz w:val="28"/>
          <w:szCs w:val="28"/>
        </w:rPr>
        <w:t>пловой метод неразрушающего контроля.</w:t>
      </w:r>
      <w:r>
        <w:br w:type="page"/>
      </w:r>
    </w:p>
    <w:p w14:paraId="4460FF66" w14:textId="77777777" w:rsidR="009D70D4" w:rsidRDefault="004F33D2">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14:paraId="5832CFB5"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14:paraId="305742EC"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66">
        <w:r>
          <w:rPr>
            <w:rFonts w:ascii="Times New Roman" w:hAnsi="Times New Roman"/>
            <w:sz w:val="28"/>
            <w:szCs w:val="28"/>
          </w:rPr>
          <w:t xml:space="preserve">21 декабря </w:t>
        </w:r>
        <w:r>
          <w:rPr>
            <w:rFonts w:ascii="Times New Roman" w:hAnsi="Times New Roman"/>
            <w:sz w:val="28"/>
            <w:szCs w:val="28"/>
          </w:rPr>
          <w:t>1994 года № 69-ФЗ «О пожарной безопасности</w:t>
        </w:r>
      </w:hyperlink>
      <w:r>
        <w:rPr>
          <w:rFonts w:ascii="Times New Roman" w:hAnsi="Times New Roman"/>
          <w:sz w:val="28"/>
          <w:szCs w:val="28"/>
        </w:rPr>
        <w:t>» (с изменениями на 22 декабря 2020 года)</w:t>
      </w:r>
    </w:p>
    <w:p w14:paraId="1EAF2E5B"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14:paraId="41920BA3"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w:t>
      </w:r>
      <w:r>
        <w:rPr>
          <w:rFonts w:ascii="Times New Roman" w:hAnsi="Times New Roman"/>
          <w:sz w:val="28"/>
          <w:szCs w:val="28"/>
        </w:rPr>
        <w:t>ние: причины и профилактика. - URL: https://altadm.ru/news/2571 (дата обращения 16.09.2021).</w:t>
      </w:r>
    </w:p>
    <w:p w14:paraId="1AD536FF"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14:paraId="00AB92C2"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r>
      <w:r>
        <w:rPr>
          <w:rFonts w:ascii="Times New Roman" w:hAnsi="Times New Roman"/>
          <w:sz w:val="28"/>
          <w:szCs w:val="28"/>
        </w:rPr>
        <w:br/>
        <w:t>и общественных зданий с помощью тепловизора: методические рекомендации.</w:t>
      </w:r>
      <w:r>
        <w:rPr>
          <w:rFonts w:ascii="Times New Roman" w:hAnsi="Times New Roman"/>
          <w:sz w:val="28"/>
          <w:szCs w:val="28"/>
        </w:rPr>
        <w:br/>
        <w:t>М.: ВНИИПО, 2014. 28 с.</w:t>
      </w:r>
    </w:p>
    <w:p w14:paraId="5129BFD8"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14:paraId="49B1911E"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w:t>
      </w:r>
      <w:r>
        <w:rPr>
          <w:rFonts w:ascii="Times New Roman" w:hAnsi="Times New Roman"/>
          <w:sz w:val="28"/>
          <w:szCs w:val="28"/>
        </w:rPr>
        <w:t>ающие от остаточного тока, со встроенной защитой от тока перегрузки, бытовые</w:t>
      </w:r>
      <w:r>
        <w:rPr>
          <w:rFonts w:ascii="Times New Roman" w:hAnsi="Times New Roman"/>
          <w:sz w:val="28"/>
          <w:szCs w:val="28"/>
        </w:rPr>
        <w:br/>
        <w:t>и аналогичного назначения. Часть 1. Общие правила</w:t>
      </w:r>
    </w:p>
    <w:p w14:paraId="3C19146D"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14:paraId="29315BFC"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w:t>
      </w:r>
      <w:r>
        <w:rPr>
          <w:rFonts w:ascii="Times New Roman" w:hAnsi="Times New Roman"/>
          <w:sz w:val="28"/>
          <w:szCs w:val="28"/>
        </w:rPr>
        <w:t>ия и монтажа</w:t>
      </w:r>
    </w:p>
    <w:p w14:paraId="65A2A9D6"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r>
      <w:r>
        <w:rPr>
          <w:rFonts w:ascii="Times New Roman" w:hAnsi="Times New Roman"/>
          <w:sz w:val="28"/>
          <w:szCs w:val="28"/>
        </w:rPr>
        <w:br/>
        <w:t>и общественных зданий</w:t>
      </w:r>
    </w:p>
    <w:p w14:paraId="2C5A6809"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szCs w:val="28"/>
        </w:rPr>
        <w:br/>
        <w:t xml:space="preserve">и аналогичного назначения. </w:t>
      </w:r>
      <w:r>
        <w:rPr>
          <w:rFonts w:ascii="Times New Roman" w:hAnsi="Times New Roman"/>
          <w:sz w:val="28"/>
          <w:szCs w:val="28"/>
        </w:rPr>
        <w:t>Часть 1. Автоматические выключатели</w:t>
      </w:r>
      <w:r>
        <w:rPr>
          <w:rFonts w:ascii="Times New Roman" w:hAnsi="Times New Roman"/>
          <w:sz w:val="28"/>
          <w:szCs w:val="28"/>
        </w:rPr>
        <w:br/>
        <w:t>для переменного тока</w:t>
      </w:r>
    </w:p>
    <w:p w14:paraId="2355ED53"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14:paraId="327E4AA4" w14:textId="77777777" w:rsidR="009D70D4" w:rsidRDefault="004F33D2">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7">
        <w:r>
          <w:rPr>
            <w:rFonts w:ascii="Times New Roman" w:hAnsi="Times New Roman"/>
            <w:sz w:val="28"/>
            <w:szCs w:val="28"/>
          </w:rPr>
          <w:t>https://www.thermoelectrika.com</w:t>
        </w:r>
      </w:hyperlink>
    </w:p>
    <w:sectPr w:rsidR="009D70D4">
      <w:headerReference w:type="default" r:id="rId68"/>
      <w:footerReference w:type="default" r:id="rId69"/>
      <w:pgSz w:w="11906" w:h="16838"/>
      <w:pgMar w:top="851" w:right="851" w:bottom="1134"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53552" w14:textId="77777777" w:rsidR="004F33D2" w:rsidRDefault="004F33D2">
      <w:pPr>
        <w:spacing w:line="240" w:lineRule="auto"/>
      </w:pPr>
      <w:r>
        <w:separator/>
      </w:r>
    </w:p>
  </w:endnote>
  <w:endnote w:type="continuationSeparator" w:id="0">
    <w:p w14:paraId="43705AF7" w14:textId="77777777" w:rsidR="004F33D2" w:rsidRDefault="004F33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1"/>
    <w:family w:val="roman"/>
    <w:pitch w:val="default"/>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01"/>
    <w:family w:val="roman"/>
    <w:pitch w:val="default"/>
  </w:font>
  <w:font w:name="MS Gothic">
    <w:altName w:val="ＭＳ ゴシック"/>
    <w:panose1 w:val="020B0609070205080204"/>
    <w:charset w:val="80"/>
    <w:family w:val="modern"/>
    <w:pitch w:val="fixed"/>
    <w:sig w:usb0="00000001" w:usb1="08070000" w:usb2="00000010" w:usb3="00000000" w:csb0="00020000" w:csb1="00000000"/>
  </w:font>
  <w:font w:name="Univers">
    <w:charset w:val="01"/>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Lucida Grande">
    <w:charset w:val="01"/>
    <w:family w:val="roman"/>
    <w:pitch w:val="default"/>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57CF" w14:textId="77777777" w:rsidR="009D70D4" w:rsidRDefault="009D70D4">
    <w:pPr>
      <w:pStyle w:val="aff3"/>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5E13" w14:textId="77777777" w:rsidR="009D70D4" w:rsidRDefault="009D70D4">
    <w:pPr>
      <w:pStyle w:val="aff3"/>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9AE4" w14:textId="77777777" w:rsidR="009D70D4" w:rsidRDefault="009D70D4">
    <w:pPr>
      <w:pStyle w:val="aff3"/>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BFD7" w14:textId="77777777" w:rsidR="009D70D4" w:rsidRDefault="009D70D4">
    <w:pPr>
      <w:pStyle w:val="aff3"/>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BD33" w14:textId="77777777" w:rsidR="009D70D4" w:rsidRDefault="009D70D4">
    <w:pPr>
      <w:pStyle w:val="aff3"/>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3CB5" w14:textId="77777777" w:rsidR="009D70D4" w:rsidRDefault="009D70D4">
    <w:pPr>
      <w:pStyle w:val="aff3"/>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8503C" w14:textId="77777777" w:rsidR="004F33D2" w:rsidRDefault="004F33D2">
      <w:pPr>
        <w:spacing w:line="240" w:lineRule="auto"/>
      </w:pPr>
      <w:r>
        <w:separator/>
      </w:r>
    </w:p>
  </w:footnote>
  <w:footnote w:type="continuationSeparator" w:id="0">
    <w:p w14:paraId="2605ECBC" w14:textId="77777777" w:rsidR="004F33D2" w:rsidRDefault="004F33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060991"/>
      <w:docPartObj>
        <w:docPartGallery w:val="Page Numbers (Top of Page)"/>
        <w:docPartUnique/>
      </w:docPartObj>
    </w:sdtPr>
    <w:sdtEndPr/>
    <w:sdtContent>
      <w:p w14:paraId="1FAD29F0" w14:textId="77777777" w:rsidR="009D70D4" w:rsidRDefault="004F33D2">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p>
      <w:p w14:paraId="512E9E6C" w14:textId="77777777" w:rsidR="009D70D4" w:rsidRDefault="004F33D2">
        <w:pPr>
          <w:pStyle w:val="aff2"/>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197806"/>
      <w:docPartObj>
        <w:docPartGallery w:val="Page Numbers (Top of Page)"/>
        <w:docPartUnique/>
      </w:docPartObj>
    </w:sdtPr>
    <w:sdtEndPr/>
    <w:sdtContent>
      <w:p w14:paraId="772ABA2D" w14:textId="77777777" w:rsidR="009D70D4" w:rsidRDefault="004F33D2">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p>
      <w:p w14:paraId="3D3549F5" w14:textId="77777777" w:rsidR="009D70D4" w:rsidRDefault="004F33D2">
        <w:pPr>
          <w:pStyle w:val="aff2"/>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51132"/>
      <w:docPartObj>
        <w:docPartGallery w:val="Page Numbers (Top of Page)"/>
        <w:docPartUnique/>
      </w:docPartObj>
    </w:sdtPr>
    <w:sdtEndPr/>
    <w:sdtContent>
      <w:p w14:paraId="5866148B" w14:textId="77777777" w:rsidR="009D70D4" w:rsidRDefault="004F33D2">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p>
      <w:p w14:paraId="5F2EEB24" w14:textId="77777777" w:rsidR="009D70D4" w:rsidRDefault="004F33D2">
        <w:pPr>
          <w:pStyle w:val="aff2"/>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848529"/>
      <w:docPartObj>
        <w:docPartGallery w:val="Page Numbers (Top of Page)"/>
        <w:docPartUnique/>
      </w:docPartObj>
    </w:sdtPr>
    <w:sdtEndPr/>
    <w:sdtContent>
      <w:p w14:paraId="4297FD7C" w14:textId="77777777" w:rsidR="009D70D4" w:rsidRDefault="004F33D2">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p>
      <w:p w14:paraId="5BE45F9A" w14:textId="77777777" w:rsidR="009D70D4" w:rsidRDefault="004F33D2">
        <w:pPr>
          <w:pStyle w:val="aff2"/>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089178"/>
      <w:docPartObj>
        <w:docPartGallery w:val="Page Numbers (Top of Page)"/>
        <w:docPartUnique/>
      </w:docPartObj>
    </w:sdtPr>
    <w:sdtEndPr/>
    <w:sdtContent>
      <w:p w14:paraId="65B30B1A" w14:textId="77777777" w:rsidR="009D70D4" w:rsidRDefault="004F33D2">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p>
      <w:p w14:paraId="20BDD178" w14:textId="77777777" w:rsidR="009D70D4" w:rsidRDefault="004F33D2">
        <w:pPr>
          <w:pStyle w:val="aff2"/>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96774"/>
      <w:docPartObj>
        <w:docPartGallery w:val="Page Numbers (Top of Page)"/>
        <w:docPartUnique/>
      </w:docPartObj>
    </w:sdtPr>
    <w:sdtEndPr/>
    <w:sdtContent>
      <w:p w14:paraId="194365C3" w14:textId="77777777" w:rsidR="009D70D4" w:rsidRDefault="004F33D2">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80</w:t>
        </w:r>
        <w:r>
          <w:rPr>
            <w:rFonts w:ascii="Times New Roman" w:hAnsi="Times New Roman"/>
            <w:sz w:val="24"/>
            <w:szCs w:val="24"/>
          </w:rPr>
          <w:fldChar w:fldCharType="end"/>
        </w:r>
      </w:p>
      <w:p w14:paraId="49A3A2A3" w14:textId="77777777" w:rsidR="009D70D4" w:rsidRDefault="004F33D2">
        <w:pPr>
          <w:pStyle w:val="aff2"/>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B0CD9"/>
    <w:multiLevelType w:val="multilevel"/>
    <w:tmpl w:val="3F7863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FC22611"/>
    <w:multiLevelType w:val="multilevel"/>
    <w:tmpl w:val="367827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D4"/>
    <w:rsid w:val="004F33D2"/>
    <w:rsid w:val="009D70D4"/>
    <w:rsid w:val="00D444D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7F2BE"/>
  <w15:docId w15:val="{330980FA-9B51-448D-85DD-EF579336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styleId="afb">
    <w:name w:val="Title"/>
    <w:basedOn w:val="a"/>
    <w:next w:val="afc"/>
    <w:qFormat/>
    <w:rsid w:val="00E937E3"/>
    <w:pPr>
      <w:spacing w:line="240" w:lineRule="auto"/>
      <w:ind w:left="0" w:firstLine="0"/>
      <w:jc w:val="center"/>
    </w:pPr>
    <w:rPr>
      <w:rFonts w:ascii="Arial" w:eastAsia="Times New Roman" w:hAnsi="Arial"/>
      <w:sz w:val="24"/>
      <w:szCs w:val="20"/>
      <w:lang w:eastAsia="ru-RU"/>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6">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7">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8"/>
    <w:qFormat/>
    <w:rsid w:val="00E937E3"/>
    <w:pPr>
      <w:snapToGrid w:val="0"/>
      <w:spacing w:after="100"/>
      <w:jc w:val="both"/>
    </w:pPr>
    <w:rPr>
      <w:rFonts w:ascii="Arial" w:hAnsi="Arial" w:cs="Arial"/>
      <w:spacing w:val="8"/>
      <w:lang w:val="en-GB" w:eastAsia="zh-CN"/>
    </w:rPr>
  </w:style>
  <w:style w:type="paragraph" w:styleId="aff8">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9">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a">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8"/>
    <w:qFormat/>
    <w:rsid w:val="00E937E3"/>
    <w:pPr>
      <w:snapToGrid w:val="0"/>
      <w:spacing w:after="100"/>
      <w:ind w:left="680"/>
      <w:jc w:val="both"/>
    </w:pPr>
    <w:rPr>
      <w:rFonts w:ascii="Arial" w:hAnsi="Arial" w:cs="Arial"/>
      <w:spacing w:val="8"/>
      <w:lang w:val="en-GB" w:eastAsia="zh-CN"/>
    </w:rPr>
  </w:style>
  <w:style w:type="paragraph" w:styleId="affb">
    <w:name w:val="List Number"/>
    <w:basedOn w:val="51"/>
    <w:rsid w:val="00E937E3"/>
  </w:style>
  <w:style w:type="paragraph" w:styleId="2b">
    <w:name w:val="List Number 2"/>
    <w:basedOn w:val="affb"/>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c">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d">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d"/>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e">
    <w:name w:val="table of figures"/>
    <w:basedOn w:val="17"/>
    <w:uiPriority w:val="99"/>
    <w:unhideWhenUsed/>
    <w:qFormat/>
    <w:rsid w:val="00E937E3"/>
    <w:pPr>
      <w:tabs>
        <w:tab w:val="clear" w:pos="395"/>
        <w:tab w:val="left" w:pos="454"/>
      </w:tabs>
      <w:ind w:left="0" w:firstLine="0"/>
    </w:pPr>
  </w:style>
  <w:style w:type="paragraph" w:styleId="afff">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0">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1">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2">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3">
    <w:name w:val="No Spacing"/>
    <w:uiPriority w:val="1"/>
    <w:qFormat/>
    <w:rsid w:val="00E937E3"/>
    <w:pPr>
      <w:jc w:val="both"/>
    </w:pPr>
    <w:rPr>
      <w:rFonts w:ascii="Arial" w:eastAsia="Times New Roman" w:hAnsi="Arial" w:cs="Arial"/>
      <w:spacing w:val="8"/>
      <w:sz w:val="22"/>
      <w:lang w:val="en-GB" w:eastAsia="zh-CN"/>
    </w:rPr>
  </w:style>
  <w:style w:type="paragraph" w:styleId="afff4">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5">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6">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7">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8">
    <w:name w:val="annotation subject"/>
    <w:basedOn w:val="affc"/>
    <w:next w:val="affc"/>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9">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a">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b">
    <w:name w:val="Table Grid"/>
    <w:basedOn w:val="a1"/>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c">
    <w:name w:val="Сетка таблицы1"/>
    <w:basedOn w:val="a1"/>
    <w:uiPriority w:val="59"/>
    <w:rsid w:val="00646F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normacs://normacs.ru/10Q04" TargetMode="External"/><Relationship Id="rId42" Type="http://schemas.openxmlformats.org/officeDocument/2006/relationships/image" Target="media/image13.png"/><Relationship Id="rId47" Type="http://schemas.openxmlformats.org/officeDocument/2006/relationships/image" Target="media/image17.jpeg"/><Relationship Id="rId63" Type="http://schemas.openxmlformats.org/officeDocument/2006/relationships/image" Target="media/image32.png"/><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hyperlink" Target="https://docs.cntd.ru/document/902111644" TargetMode="External"/><Relationship Id="rId24" Type="http://schemas.openxmlformats.org/officeDocument/2006/relationships/header" Target="header3.xml"/><Relationship Id="rId32" Type="http://schemas.openxmlformats.org/officeDocument/2006/relationships/image" Target="media/image6.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1.jpeg"/><Relationship Id="rId45" Type="http://schemas.openxmlformats.org/officeDocument/2006/relationships/hyperlink" Target="https://elektroshkola.ru/apparaty-zashhity/avtomaticheskie-vyklyuchateli/" TargetMode="External"/><Relationship Id="rId53" Type="http://schemas.openxmlformats.org/officeDocument/2006/relationships/image" Target="media/image22.png"/><Relationship Id="rId58" Type="http://schemas.openxmlformats.org/officeDocument/2006/relationships/image" Target="media/image27.wmf"/><Relationship Id="rId66" Type="http://schemas.openxmlformats.org/officeDocument/2006/relationships/hyperlink" Target="https://docs.cntd.ru/document/542650250" TargetMode="Externa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normacs://normacs.ru/12208" TargetMode="Externa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hyperlink" Target="https://elektroshkola.ru/apparaty-zashhity/avtomaticheskie-vyklyuchateli/" TargetMode="External"/><Relationship Id="rId43" Type="http://schemas.openxmlformats.org/officeDocument/2006/relationships/image" Target="media/image14.jpe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elektroshkola.ru/obshhie-voprosy/obryv-nulya-v-trexfaznoj-seti-prichiny-i-posledstviya/" TargetMode="External"/><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0PJR" TargetMode="External"/><Relationship Id="rId25"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image" Target="media/image16.wmf"/><Relationship Id="rId59" Type="http://schemas.openxmlformats.org/officeDocument/2006/relationships/image" Target="media/image28.jpeg"/><Relationship Id="rId67" Type="http://schemas.openxmlformats.org/officeDocument/2006/relationships/hyperlink" Target="https://www.thermoelectrika.com/" TargetMode="External"/><Relationship Id="rId20" Type="http://schemas.openxmlformats.org/officeDocument/2006/relationships/hyperlink" Target="normacs://normacs.ru/11PV9" TargetMode="External"/><Relationship Id="rId41" Type="http://schemas.openxmlformats.org/officeDocument/2006/relationships/image" Target="media/image12.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eader" Target="header5.xml"/><Relationship Id="rId36" Type="http://schemas.openxmlformats.org/officeDocument/2006/relationships/image" Target="media/image8.jpeg"/><Relationship Id="rId49" Type="http://schemas.openxmlformats.org/officeDocument/2006/relationships/image" Target="media/image19.png"/><Relationship Id="rId57" Type="http://schemas.openxmlformats.org/officeDocument/2006/relationships/image" Target="media/image26.wmf"/><Relationship Id="rId10" Type="http://schemas.openxmlformats.org/officeDocument/2006/relationships/hyperlink" Target="https://docs.cntd.ru/document/565837297" TargetMode="External"/><Relationship Id="rId31" Type="http://schemas.openxmlformats.org/officeDocument/2006/relationships/image" Target="media/image5.jpeg"/><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docs.cntd.ru/document/542650250" TargetMode="External"/><Relationship Id="rId13" Type="http://schemas.openxmlformats.org/officeDocument/2006/relationships/header" Target="header1.xml"/><Relationship Id="rId18" Type="http://schemas.openxmlformats.org/officeDocument/2006/relationships/hyperlink" Target="normacs://normacs.ru/10E84" TargetMode="External"/><Relationship Id="rId39" Type="http://schemas.openxmlformats.org/officeDocument/2006/relationships/image" Target="media/image10.png"/><Relationship Id="rId34" Type="http://schemas.openxmlformats.org/officeDocument/2006/relationships/hyperlink" Target="https://elektroshkola.ru/terminy-i-opredeleniya/s/sverxtok-eto-opredelenie/" TargetMode="External"/><Relationship Id="rId50" Type="http://schemas.openxmlformats.org/officeDocument/2006/relationships/image" Target="media/image20.jpeg"/><Relationship Id="rId5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18821</Words>
  <Characters>107280</Characters>
  <Application>Microsoft Office Word</Application>
  <DocSecurity>0</DocSecurity>
  <Lines>894</Lines>
  <Paragraphs>251</Paragraphs>
  <ScaleCrop>false</ScaleCrop>
  <Company>MICROSOFT</Company>
  <LinksUpToDate>false</LinksUpToDate>
  <CharactersWithSpaces>125850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dc:description/>
  <cp:lastModifiedBy>Сергей</cp:lastModifiedBy>
  <cp:revision>2</cp:revision>
  <cp:lastPrinted>2023-03-15T12:43:00Z</cp:lastPrinted>
  <dcterms:created xsi:type="dcterms:W3CDTF">2023-08-13T08:04:00Z</dcterms:created>
  <dcterms:modified xsi:type="dcterms:W3CDTF">2023-08-13T08:04:00Z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